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FD90" w14:textId="77777777" w:rsidR="00424519" w:rsidRDefault="00000000">
      <w:pPr>
        <w:pStyle w:val="Standard"/>
        <w:ind w:left="2124"/>
        <w:rPr>
          <w:rFonts w:cs="Tahoma"/>
          <w:bCs/>
          <w:sz w:val="18"/>
          <w:szCs w:val="18"/>
        </w:rPr>
      </w:pPr>
      <w:r>
        <w:rPr>
          <w:rFonts w:cs="Tahoma"/>
          <w:bCs/>
          <w:sz w:val="18"/>
          <w:szCs w:val="18"/>
        </w:rPr>
        <w:t xml:space="preserve"> </w:t>
      </w:r>
    </w:p>
    <w:p w14:paraId="143A5FB2" w14:textId="77777777" w:rsidR="00424519" w:rsidRDefault="00000000">
      <w:pPr>
        <w:pStyle w:val="Standard"/>
      </w:pPr>
      <w:r>
        <w:rPr>
          <w:b/>
          <w:bCs/>
        </w:rPr>
        <w:t>ZARZĄDCA</w:t>
      </w:r>
      <w:r>
        <w:t>.............................................................................................</w:t>
      </w:r>
    </w:p>
    <w:p w14:paraId="1E75F619" w14:textId="77777777" w:rsidR="00424519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imię i nazwisko )</w:t>
      </w:r>
    </w:p>
    <w:p w14:paraId="2E6EED08" w14:textId="77777777" w:rsidR="00424519" w:rsidRDefault="00000000">
      <w:pPr>
        <w:pStyle w:val="Standard"/>
        <w:rPr>
          <w:rFonts w:cs="Tahoma"/>
          <w:sz w:val="22"/>
        </w:rPr>
      </w:pPr>
      <w:r>
        <w:rPr>
          <w:rFonts w:cs="Tahoma"/>
          <w:sz w:val="22"/>
        </w:rPr>
        <w:t xml:space="preserve">                     .........................................................................................................</w:t>
      </w:r>
    </w:p>
    <w:p w14:paraId="70881E79" w14:textId="77777777" w:rsidR="00424519" w:rsidRDefault="00000000">
      <w:pPr>
        <w:pStyle w:val="Standard"/>
      </w:pPr>
      <w:r>
        <w:rPr>
          <w:rFonts w:cs="Tahoma"/>
          <w:sz w:val="22"/>
        </w:rPr>
        <w:t xml:space="preserve">                      </w:t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0"/>
          <w:szCs w:val="20"/>
        </w:rPr>
        <w:t>( dokładny adres )</w:t>
      </w:r>
    </w:p>
    <w:p w14:paraId="31060E9B" w14:textId="77777777" w:rsidR="00424519" w:rsidRDefault="00000000">
      <w:pPr>
        <w:pStyle w:val="Standard"/>
        <w:rPr>
          <w:rFonts w:cs="Tahoma"/>
          <w:sz w:val="22"/>
        </w:rPr>
      </w:pPr>
      <w:r>
        <w:rPr>
          <w:rFonts w:cs="Tahoma"/>
          <w:sz w:val="22"/>
        </w:rPr>
        <w:t xml:space="preserve">                     .........................................................................................................</w:t>
      </w:r>
    </w:p>
    <w:p w14:paraId="506B1385" w14:textId="77777777" w:rsidR="00424519" w:rsidRDefault="00000000">
      <w:pPr>
        <w:pStyle w:val="Standard"/>
      </w:pPr>
      <w:r>
        <w:rPr>
          <w:rFonts w:cs="Tahoma"/>
          <w:sz w:val="22"/>
        </w:rPr>
        <w:t xml:space="preserve">                     </w:t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  <w:r>
        <w:rPr>
          <w:rFonts w:cs="Tahoma"/>
          <w:sz w:val="20"/>
          <w:szCs w:val="20"/>
        </w:rPr>
        <w:t xml:space="preserve"> ( nazwa banku )</w:t>
      </w:r>
    </w:p>
    <w:p w14:paraId="36D8AC89" w14:textId="77777777" w:rsidR="00424519" w:rsidRDefault="00000000">
      <w:pPr>
        <w:pStyle w:val="Standard"/>
        <w:rPr>
          <w:rFonts w:cs="Tahoma"/>
          <w:sz w:val="22"/>
        </w:rPr>
      </w:pPr>
      <w:r>
        <w:rPr>
          <w:rFonts w:cs="Tahoma"/>
          <w:sz w:val="22"/>
        </w:rPr>
        <w:t xml:space="preserve">                    ...........................................................................................................</w:t>
      </w:r>
    </w:p>
    <w:p w14:paraId="315FC7BB" w14:textId="77777777" w:rsidR="00424519" w:rsidRDefault="00000000">
      <w:pPr>
        <w:pStyle w:val="Standard"/>
      </w:pPr>
      <w:r>
        <w:rPr>
          <w:rFonts w:cs="Tahoma"/>
          <w:sz w:val="22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( numer konta bankowego )</w:t>
      </w:r>
    </w:p>
    <w:p w14:paraId="427E211B" w14:textId="77777777" w:rsidR="00424519" w:rsidRDefault="00424519">
      <w:pPr>
        <w:pStyle w:val="Standard"/>
      </w:pPr>
    </w:p>
    <w:p w14:paraId="7BC8F048" w14:textId="77777777" w:rsidR="00424519" w:rsidRDefault="00000000">
      <w:pPr>
        <w:pStyle w:val="Standard"/>
      </w:pPr>
      <w:r>
        <w:rPr>
          <w:b/>
          <w:bCs/>
        </w:rPr>
        <w:t xml:space="preserve">Wydatki mieszkaniowe za </w:t>
      </w:r>
      <w:r>
        <w:rPr>
          <w:b/>
        </w:rPr>
        <w:t xml:space="preserve">ostatni miesiąc </w:t>
      </w:r>
      <w:bookmarkStart w:id="0" w:name="_Hlk74210525"/>
      <w:r>
        <w:rPr>
          <w:b/>
        </w:rPr>
        <w:t>tj. miesiąc poprzedzający dzień złożenia wniosku</w:t>
      </w:r>
    </w:p>
    <w:p w14:paraId="66B6F470" w14:textId="77777777" w:rsidR="00424519" w:rsidRDefault="00424519">
      <w:pPr>
        <w:pStyle w:val="Standard"/>
        <w:rPr>
          <w:rFonts w:cs="Tahoma"/>
          <w:sz w:val="22"/>
        </w:rPr>
      </w:pPr>
    </w:p>
    <w:bookmarkEnd w:id="0"/>
    <w:p w14:paraId="13CC5750" w14:textId="77777777" w:rsidR="00424519" w:rsidRDefault="00000000">
      <w:pPr>
        <w:pStyle w:val="Standard"/>
        <w:ind w:left="2832"/>
        <w:rPr>
          <w:rFonts w:cs="Tahoma"/>
        </w:rPr>
      </w:pPr>
      <w:r>
        <w:rPr>
          <w:rFonts w:cs="Tahoma"/>
        </w:rPr>
        <w:t>Stawka</w:t>
      </w:r>
      <w:r>
        <w:rPr>
          <w:rFonts w:cs="Tahoma"/>
        </w:rPr>
        <w:tab/>
        <w:t xml:space="preserve"> </w:t>
      </w:r>
      <w:r>
        <w:rPr>
          <w:rFonts w:cs="Tahoma"/>
        </w:rPr>
        <w:tab/>
        <w:t xml:space="preserve">  </w:t>
      </w:r>
      <w:r>
        <w:rPr>
          <w:rFonts w:cs="Tahoma"/>
        </w:rPr>
        <w:tab/>
        <w:t>Pow./ Os./ N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Kwota</w:t>
      </w:r>
    </w:p>
    <w:p w14:paraId="213E5DBF" w14:textId="77777777" w:rsidR="00424519" w:rsidRDefault="00424519">
      <w:pPr>
        <w:pStyle w:val="Standard"/>
      </w:pPr>
    </w:p>
    <w:p w14:paraId="709F3F60" w14:textId="77777777" w:rsidR="00424519" w:rsidRDefault="00000000">
      <w:pPr>
        <w:pStyle w:val="Standard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Czynsz</w:t>
      </w:r>
      <w:r>
        <w:rPr>
          <w:rFonts w:cs="Tahoma"/>
          <w:sz w:val="22"/>
          <w:szCs w:val="22"/>
        </w:rPr>
        <w:tab/>
      </w:r>
    </w:p>
    <w:p w14:paraId="284F41A9" w14:textId="77777777" w:rsidR="00424519" w:rsidRDefault="00424519">
      <w:pPr>
        <w:pStyle w:val="Standard"/>
        <w:rPr>
          <w:rFonts w:cs="Tahoma"/>
          <w:sz w:val="22"/>
          <w:szCs w:val="22"/>
        </w:rPr>
      </w:pPr>
    </w:p>
    <w:p w14:paraId="0396A692" w14:textId="77777777" w:rsidR="00424519" w:rsidRDefault="00000000">
      <w:pPr>
        <w:pStyle w:val="Standard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Woda</w:t>
      </w:r>
    </w:p>
    <w:p w14:paraId="4580EF07" w14:textId="77777777" w:rsidR="00424519" w:rsidRDefault="00424519">
      <w:pPr>
        <w:pStyle w:val="Standard"/>
        <w:rPr>
          <w:rFonts w:cs="Tahoma"/>
          <w:sz w:val="22"/>
          <w:szCs w:val="22"/>
        </w:rPr>
      </w:pPr>
    </w:p>
    <w:p w14:paraId="7E5EBE06" w14:textId="77777777" w:rsidR="00424519" w:rsidRDefault="00000000">
      <w:pPr>
        <w:pStyle w:val="Standard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Kanalizacja</w:t>
      </w:r>
    </w:p>
    <w:p w14:paraId="13ACEE42" w14:textId="77777777" w:rsidR="00424519" w:rsidRDefault="00424519">
      <w:pPr>
        <w:pStyle w:val="Standard"/>
        <w:rPr>
          <w:rFonts w:cs="Tahoma"/>
          <w:sz w:val="22"/>
          <w:szCs w:val="22"/>
        </w:rPr>
      </w:pPr>
    </w:p>
    <w:p w14:paraId="6C3D1A0A" w14:textId="77777777" w:rsidR="00424519" w:rsidRDefault="00000000">
      <w:pPr>
        <w:pStyle w:val="Standard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Śmieci</w:t>
      </w:r>
    </w:p>
    <w:p w14:paraId="7F1CD715" w14:textId="77777777" w:rsidR="00424519" w:rsidRDefault="00424519">
      <w:pPr>
        <w:pStyle w:val="Standard"/>
        <w:rPr>
          <w:rFonts w:cs="Tahoma"/>
          <w:sz w:val="22"/>
          <w:szCs w:val="22"/>
        </w:rPr>
      </w:pPr>
    </w:p>
    <w:p w14:paraId="10743EBD" w14:textId="77777777" w:rsidR="00424519" w:rsidRDefault="00000000">
      <w:pPr>
        <w:pStyle w:val="Standard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Energia cieplna</w:t>
      </w:r>
    </w:p>
    <w:p w14:paraId="569780BF" w14:textId="77777777" w:rsidR="00424519" w:rsidRDefault="00424519">
      <w:pPr>
        <w:pStyle w:val="Standard"/>
        <w:rPr>
          <w:rFonts w:cs="Tahoma"/>
          <w:b/>
          <w:bCs/>
          <w:sz w:val="22"/>
          <w:szCs w:val="22"/>
        </w:rPr>
      </w:pPr>
    </w:p>
    <w:p w14:paraId="0D33000C" w14:textId="77777777" w:rsidR="00424519" w:rsidRDefault="00000000">
      <w:pPr>
        <w:pStyle w:val="Standard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Lokal wyposażony w urządzenia:</w:t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</w:r>
      <w:r>
        <w:rPr>
          <w:rFonts w:cs="Tahoma"/>
          <w:b/>
          <w:bCs/>
          <w:sz w:val="22"/>
          <w:szCs w:val="22"/>
        </w:rPr>
        <w:tab/>
        <w:t xml:space="preserve">          </w:t>
      </w:r>
    </w:p>
    <w:p w14:paraId="78958BF8" w14:textId="77777777" w:rsidR="00424519" w:rsidRDefault="00000000">
      <w:pPr>
        <w:pStyle w:val="Standard"/>
      </w:pPr>
      <w:r>
        <w:rPr>
          <w:rFonts w:cs="Tahoma"/>
          <w:b/>
          <w:bCs/>
          <w:sz w:val="20"/>
          <w:szCs w:val="20"/>
        </w:rPr>
        <w:t xml:space="preserve"> </w:t>
      </w:r>
      <w:r>
        <w:rPr>
          <w:rFonts w:cs="Tahoma"/>
          <w:b/>
          <w:bCs/>
          <w:sz w:val="20"/>
          <w:szCs w:val="20"/>
        </w:rPr>
        <w:tab/>
      </w:r>
      <w:r>
        <w:rPr>
          <w:rFonts w:cs="Tahoma"/>
          <w:b/>
          <w:bCs/>
          <w:sz w:val="20"/>
          <w:szCs w:val="20"/>
        </w:rPr>
        <w:tab/>
      </w:r>
      <w:r>
        <w:rPr>
          <w:rFonts w:cs="Tahoma"/>
          <w:b/>
          <w:bCs/>
          <w:sz w:val="20"/>
          <w:szCs w:val="20"/>
        </w:rPr>
        <w:tab/>
      </w:r>
      <w:r>
        <w:rPr>
          <w:rFonts w:cs="Tahoma"/>
          <w:b/>
          <w:bCs/>
          <w:sz w:val="20"/>
          <w:szCs w:val="20"/>
        </w:rPr>
        <w:tab/>
      </w:r>
      <w:r>
        <w:rPr>
          <w:rFonts w:cs="Tahoma"/>
          <w:b/>
          <w:bCs/>
          <w:sz w:val="20"/>
          <w:szCs w:val="20"/>
        </w:rPr>
        <w:tab/>
      </w:r>
      <w:r>
        <w:rPr>
          <w:rFonts w:cs="Tahoma"/>
          <w:b/>
          <w:bCs/>
          <w:sz w:val="20"/>
          <w:szCs w:val="20"/>
        </w:rPr>
        <w:tab/>
      </w:r>
      <w:r>
        <w:rPr>
          <w:rFonts w:cs="Tahoma"/>
          <w:b/>
          <w:bCs/>
          <w:sz w:val="20"/>
          <w:szCs w:val="20"/>
        </w:rPr>
        <w:tab/>
      </w:r>
      <w:r>
        <w:rPr>
          <w:rFonts w:cs="Tahoma"/>
          <w:b/>
          <w:bCs/>
          <w:sz w:val="20"/>
          <w:szCs w:val="20"/>
        </w:rPr>
        <w:tab/>
        <w:t xml:space="preserve">     </w:t>
      </w:r>
      <w:r>
        <w:rPr>
          <w:rFonts w:cs="Tahoma"/>
          <w:b/>
          <w:bCs/>
          <w:sz w:val="18"/>
          <w:szCs w:val="18"/>
        </w:rPr>
        <w:t xml:space="preserve">Czynniki </w:t>
      </w: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  <w:t xml:space="preserve">    </w:t>
      </w:r>
      <w:proofErr w:type="spellStart"/>
      <w:r>
        <w:rPr>
          <w:rFonts w:cs="Tahoma"/>
          <w:b/>
          <w:bCs/>
          <w:sz w:val="18"/>
          <w:szCs w:val="18"/>
        </w:rPr>
        <w:t>Czynniki</w:t>
      </w:r>
      <w:proofErr w:type="spellEnd"/>
    </w:p>
    <w:p w14:paraId="1C27B177" w14:textId="77777777" w:rsidR="00424519" w:rsidRDefault="00000000">
      <w:pPr>
        <w:pStyle w:val="Standard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</w:r>
      <w:r>
        <w:rPr>
          <w:rFonts w:cs="Tahoma"/>
          <w:b/>
          <w:bCs/>
          <w:sz w:val="18"/>
          <w:szCs w:val="18"/>
        </w:rPr>
        <w:tab/>
        <w:t xml:space="preserve">     obniżające w %**</w:t>
      </w:r>
      <w:r>
        <w:rPr>
          <w:rFonts w:cs="Tahoma"/>
          <w:b/>
          <w:bCs/>
          <w:sz w:val="18"/>
          <w:szCs w:val="18"/>
        </w:rPr>
        <w:tab/>
        <w:t xml:space="preserve">  podwyższające w% **</w:t>
      </w:r>
    </w:p>
    <w:p w14:paraId="39CFEC2F" w14:textId="77777777" w:rsidR="00424519" w:rsidRDefault="00000000">
      <w:pPr>
        <w:pStyle w:val="Standard"/>
        <w:ind w:left="6372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ab/>
      </w:r>
    </w:p>
    <w:p w14:paraId="78A4ABA0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1. </w:t>
      </w:r>
      <w:r>
        <w:rPr>
          <w:rFonts w:cs="Tahoma"/>
          <w:sz w:val="20"/>
          <w:szCs w:val="20"/>
        </w:rPr>
        <w:t>Instalacja wodociągowo-kanalizacyjna</w:t>
      </w:r>
      <w:r>
        <w:rPr>
          <w:rFonts w:cs="Tahoma"/>
          <w:sz w:val="20"/>
          <w:szCs w:val="22"/>
        </w:rPr>
        <w:t xml:space="preserve">         Jest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Brak *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13%</w:t>
      </w:r>
    </w:p>
    <w:p w14:paraId="6059102F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2. </w:t>
      </w:r>
      <w:r>
        <w:rPr>
          <w:rFonts w:cs="Tahoma"/>
          <w:sz w:val="20"/>
          <w:szCs w:val="20"/>
        </w:rPr>
        <w:t>Łazienka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 xml:space="preserve">    Jest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Brak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7%</w:t>
      </w:r>
    </w:p>
    <w:p w14:paraId="53CECD0A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3. </w:t>
      </w:r>
      <w:r>
        <w:rPr>
          <w:rFonts w:cs="Tahoma"/>
          <w:sz w:val="20"/>
          <w:szCs w:val="20"/>
        </w:rPr>
        <w:t>W-C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 xml:space="preserve">    Jest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Brak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7%</w:t>
      </w:r>
    </w:p>
    <w:p w14:paraId="3F9CDD09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4. </w:t>
      </w:r>
      <w:r>
        <w:rPr>
          <w:rFonts w:cs="Tahoma"/>
          <w:sz w:val="20"/>
          <w:szCs w:val="20"/>
        </w:rPr>
        <w:t>Centralne ogrzewanie z sieci</w:t>
      </w:r>
    </w:p>
    <w:p w14:paraId="7FD88B64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 xml:space="preserve">    miejskiej lub lokalnej kotłowni</w:t>
      </w:r>
      <w:r>
        <w:rPr>
          <w:rFonts w:cs="Tahoma"/>
          <w:sz w:val="20"/>
          <w:szCs w:val="22"/>
        </w:rPr>
        <w:t xml:space="preserve"> </w:t>
      </w:r>
      <w:r>
        <w:rPr>
          <w:rFonts w:cs="Tahoma"/>
          <w:sz w:val="20"/>
          <w:szCs w:val="22"/>
        </w:rPr>
        <w:tab/>
        <w:t xml:space="preserve">                  Jest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Brak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5%</w:t>
      </w:r>
    </w:p>
    <w:p w14:paraId="31687576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>5</w:t>
      </w:r>
      <w:r>
        <w:rPr>
          <w:rFonts w:cs="Tahoma"/>
          <w:sz w:val="18"/>
          <w:szCs w:val="18"/>
        </w:rPr>
        <w:t xml:space="preserve">. </w:t>
      </w:r>
      <w:r>
        <w:rPr>
          <w:rFonts w:cs="Tahoma"/>
          <w:sz w:val="20"/>
          <w:szCs w:val="20"/>
        </w:rPr>
        <w:t xml:space="preserve">Ciepła woda z sieci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</w:p>
    <w:p w14:paraId="0F6F0CB5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 xml:space="preserve">    miejskiej lub lokalnej kotłowni</w:t>
      </w:r>
      <w:r>
        <w:rPr>
          <w:rFonts w:cs="Tahoma"/>
          <w:sz w:val="20"/>
          <w:szCs w:val="22"/>
        </w:rPr>
        <w:t xml:space="preserve"> </w:t>
      </w:r>
      <w:r>
        <w:rPr>
          <w:rFonts w:cs="Tahoma"/>
          <w:sz w:val="20"/>
          <w:szCs w:val="22"/>
        </w:rPr>
        <w:tab/>
        <w:t xml:space="preserve">                  Jest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Brak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3%</w:t>
      </w:r>
    </w:p>
    <w:p w14:paraId="32473141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>6</w:t>
      </w:r>
      <w:r>
        <w:rPr>
          <w:rFonts w:cs="Tahoma"/>
          <w:sz w:val="20"/>
          <w:szCs w:val="20"/>
        </w:rPr>
        <w:t>. Lokal z ciemną kuchnią</w: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20"/>
          <w:szCs w:val="22"/>
        </w:rPr>
        <w:t xml:space="preserve">                  Tak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Nie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5%</w:t>
      </w:r>
    </w:p>
    <w:p w14:paraId="7039589C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7. </w:t>
      </w:r>
      <w:r>
        <w:rPr>
          <w:rFonts w:cs="Tahoma"/>
          <w:sz w:val="20"/>
          <w:szCs w:val="20"/>
        </w:rPr>
        <w:t>Lokal położony powyżej czwartej</w:t>
      </w:r>
    </w:p>
    <w:p w14:paraId="63095C3E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 xml:space="preserve">    kondygnacji nadziemnej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2"/>
        </w:rPr>
        <w:t xml:space="preserve">    Tak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Nie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2%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</w:p>
    <w:p w14:paraId="7924B539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8. </w:t>
      </w:r>
      <w:r>
        <w:rPr>
          <w:rFonts w:cs="Tahoma"/>
          <w:sz w:val="20"/>
          <w:szCs w:val="20"/>
        </w:rPr>
        <w:t>Strefa peryferyjna Miasta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 xml:space="preserve">    Tak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Nie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2%</w:t>
      </w:r>
    </w:p>
    <w:p w14:paraId="104951D5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9. </w:t>
      </w:r>
      <w:r>
        <w:rPr>
          <w:rFonts w:cs="Tahoma"/>
          <w:sz w:val="20"/>
          <w:szCs w:val="20"/>
        </w:rPr>
        <w:t>Budynek przeznaczony do rozbiórki</w:t>
      </w:r>
      <w:r>
        <w:rPr>
          <w:rFonts w:cs="Tahoma"/>
          <w:sz w:val="18"/>
          <w:szCs w:val="18"/>
        </w:rPr>
        <w:t xml:space="preserve"> </w:t>
      </w:r>
      <w:r>
        <w:rPr>
          <w:rFonts w:cs="Tahoma"/>
          <w:sz w:val="20"/>
          <w:szCs w:val="22"/>
        </w:rPr>
        <w:t xml:space="preserve">            Tak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Nie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6%</w:t>
      </w:r>
    </w:p>
    <w:p w14:paraId="67D5113F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 xml:space="preserve">10. </w:t>
      </w:r>
      <w:r>
        <w:rPr>
          <w:rFonts w:cs="Tahoma"/>
          <w:sz w:val="20"/>
          <w:szCs w:val="20"/>
        </w:rPr>
        <w:t>Wodomierz w lokalu (budynku)</w:t>
      </w:r>
      <w:r>
        <w:rPr>
          <w:rFonts w:cs="Tahoma"/>
          <w:sz w:val="20"/>
          <w:szCs w:val="22"/>
        </w:rPr>
        <w:tab/>
        <w:t xml:space="preserve">    Jest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>Brak</w:t>
      </w:r>
      <w:r>
        <w:rPr>
          <w:rFonts w:cs="Tahoma"/>
          <w:sz w:val="20"/>
          <w:szCs w:val="22"/>
        </w:rPr>
        <w:tab/>
        <w:t xml:space="preserve">    </w:t>
      </w:r>
    </w:p>
    <w:p w14:paraId="740398EB" w14:textId="77777777" w:rsidR="00424519" w:rsidRDefault="00000000">
      <w:pPr>
        <w:pStyle w:val="Standard"/>
        <w:ind w:left="284" w:hanging="284"/>
      </w:pPr>
      <w:r>
        <w:rPr>
          <w:rFonts w:cs="Tahoma"/>
          <w:sz w:val="20"/>
          <w:szCs w:val="22"/>
        </w:rPr>
        <w:t xml:space="preserve">11. </w:t>
      </w:r>
      <w:r>
        <w:rPr>
          <w:rFonts w:cs="Tahoma"/>
          <w:sz w:val="20"/>
          <w:szCs w:val="20"/>
        </w:rPr>
        <w:t>Lokal w budynku poddanym przebudowie w ramach zrealizowanego przez Miasto projektu inwestycyjnego pn. „Rewitalizacja Centrum Miasta Zduńska Wola”</w:t>
      </w:r>
      <w:r>
        <w:rPr>
          <w:rFonts w:cs="Tahoma"/>
          <w:sz w:val="20"/>
          <w:szCs w:val="22"/>
        </w:rPr>
        <w:t xml:space="preserve">                       </w:t>
      </w:r>
    </w:p>
    <w:p w14:paraId="490E52F3" w14:textId="77777777" w:rsidR="00424519" w:rsidRDefault="00000000">
      <w:pPr>
        <w:pStyle w:val="Standard"/>
        <w:ind w:left="3545"/>
      </w:pPr>
      <w:r>
        <w:rPr>
          <w:rFonts w:cs="Tahoma"/>
          <w:sz w:val="20"/>
          <w:szCs w:val="22"/>
        </w:rPr>
        <w:t xml:space="preserve">   Tak                  Nie 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 xml:space="preserve">     50%</w:t>
      </w:r>
    </w:p>
    <w:p w14:paraId="45911D8D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>12</w:t>
      </w:r>
      <w:r>
        <w:rPr>
          <w:rFonts w:cs="Tahoma"/>
          <w:sz w:val="20"/>
          <w:szCs w:val="20"/>
        </w:rPr>
        <w:t xml:space="preserve">. Lokal w budynku, w którym znajdują się   </w:t>
      </w:r>
    </w:p>
    <w:p w14:paraId="6B278BED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 xml:space="preserve">       co najwyżej 2 lokale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2"/>
        </w:rPr>
        <w:tab/>
        <w:t xml:space="preserve">   Tak                  Nie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 xml:space="preserve">      20%                           </w:t>
      </w:r>
    </w:p>
    <w:p w14:paraId="672FFDE7" w14:textId="77777777" w:rsidR="00424519" w:rsidRDefault="00000000">
      <w:pPr>
        <w:pStyle w:val="Standard"/>
      </w:pPr>
      <w:r>
        <w:rPr>
          <w:rFonts w:cs="Tahoma"/>
          <w:sz w:val="20"/>
          <w:szCs w:val="22"/>
        </w:rPr>
        <w:t>13</w:t>
      </w:r>
      <w:r>
        <w:rPr>
          <w:rFonts w:cs="Tahoma"/>
          <w:sz w:val="18"/>
          <w:szCs w:val="18"/>
        </w:rPr>
        <w:t xml:space="preserve">. </w:t>
      </w:r>
      <w:r>
        <w:rPr>
          <w:rFonts w:cs="Tahoma"/>
          <w:sz w:val="20"/>
          <w:szCs w:val="20"/>
        </w:rPr>
        <w:t xml:space="preserve">Lokal w budynku poddanym termomodernizacji w związku z inwestycją zrealizowaną </w:t>
      </w:r>
    </w:p>
    <w:p w14:paraId="372C7C08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 xml:space="preserve">      przez Miasto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 xml:space="preserve">     </w:t>
      </w:r>
      <w:r>
        <w:rPr>
          <w:rFonts w:cs="Tahoma"/>
          <w:sz w:val="20"/>
          <w:szCs w:val="22"/>
        </w:rPr>
        <w:tab/>
        <w:t xml:space="preserve">    Tak </w:t>
      </w:r>
      <w:r>
        <w:rPr>
          <w:rFonts w:cs="Tahoma"/>
          <w:sz w:val="20"/>
          <w:szCs w:val="22"/>
        </w:rPr>
        <w:tab/>
        <w:t xml:space="preserve">              Nie</w:t>
      </w:r>
      <w:r>
        <w:rPr>
          <w:rFonts w:cs="Tahoma"/>
          <w:sz w:val="20"/>
          <w:szCs w:val="22"/>
        </w:rPr>
        <w:tab/>
        <w:t xml:space="preserve"> </w:t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</w:r>
      <w:r>
        <w:rPr>
          <w:rFonts w:cs="Tahoma"/>
          <w:sz w:val="20"/>
          <w:szCs w:val="22"/>
        </w:rPr>
        <w:tab/>
        <w:t xml:space="preserve">      10%</w:t>
      </w:r>
      <w:r>
        <w:rPr>
          <w:rFonts w:cs="Tahoma"/>
          <w:sz w:val="20"/>
          <w:szCs w:val="22"/>
        </w:rPr>
        <w:tab/>
      </w:r>
    </w:p>
    <w:p w14:paraId="409F1513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>14. Lokal wyposażony w etażowe centralne ogrzewanie zainstalowane w całości na</w:t>
      </w:r>
    </w:p>
    <w:p w14:paraId="31F84F66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 xml:space="preserve">      koszt wynajmującego     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Tak </w:t>
      </w:r>
      <w:r>
        <w:rPr>
          <w:rFonts w:cs="Tahoma"/>
          <w:sz w:val="20"/>
          <w:szCs w:val="20"/>
        </w:rPr>
        <w:tab/>
        <w:t xml:space="preserve">              Nie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3%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</w:t>
      </w:r>
    </w:p>
    <w:p w14:paraId="1E0AB933" w14:textId="77777777" w:rsidR="00424519" w:rsidRDefault="00000000">
      <w:pPr>
        <w:pStyle w:val="Standard"/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2"/>
          <w:szCs w:val="22"/>
        </w:rPr>
        <w:t>Łącznie obniżki:</w:t>
      </w:r>
      <w:r>
        <w:rPr>
          <w:rFonts w:cs="Tahoma"/>
          <w:sz w:val="22"/>
          <w:szCs w:val="22"/>
        </w:rPr>
        <w:tab/>
        <w:t>Łącznie podwyżki:</w:t>
      </w:r>
    </w:p>
    <w:p w14:paraId="1C6F9566" w14:textId="77777777" w:rsidR="00424519" w:rsidRDefault="00424519">
      <w:pPr>
        <w:pStyle w:val="Standard"/>
        <w:ind w:left="4956" w:firstLine="708"/>
        <w:rPr>
          <w:rFonts w:cs="Tahoma"/>
          <w:sz w:val="22"/>
          <w:szCs w:val="22"/>
        </w:rPr>
      </w:pPr>
    </w:p>
    <w:p w14:paraId="7FC3228C" w14:textId="77777777" w:rsidR="00424519" w:rsidRDefault="00424519">
      <w:pPr>
        <w:pStyle w:val="Standard"/>
        <w:ind w:left="4956" w:firstLine="708"/>
        <w:rPr>
          <w:rFonts w:cs="Tahoma"/>
          <w:sz w:val="22"/>
          <w:szCs w:val="22"/>
        </w:rPr>
      </w:pPr>
    </w:p>
    <w:p w14:paraId="7C115369" w14:textId="77777777" w:rsidR="00424519" w:rsidRDefault="00000000">
      <w:pPr>
        <w:pStyle w:val="Standard"/>
        <w:ind w:left="4956" w:firstLine="708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</w:t>
      </w:r>
    </w:p>
    <w:p w14:paraId="3FB9DB68" w14:textId="77777777" w:rsidR="00424519" w:rsidRDefault="00000000">
      <w:pPr>
        <w:pStyle w:val="Standard"/>
        <w:ind w:left="5664" w:firstLine="708"/>
        <w:rPr>
          <w:rFonts w:cs="Tahoma"/>
          <w:b/>
        </w:rPr>
      </w:pPr>
      <w:r>
        <w:rPr>
          <w:rFonts w:cs="Tahoma"/>
          <w:b/>
        </w:rPr>
        <w:t>( podpis Zarządcy )</w:t>
      </w:r>
    </w:p>
    <w:p w14:paraId="5822ECC9" w14:textId="77777777" w:rsidR="0042451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* - niepotrzebne skreślić</w:t>
      </w:r>
    </w:p>
    <w:p w14:paraId="4EE2CA36" w14:textId="77777777" w:rsidR="0042451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** - wypełnia pracownik organu</w:t>
      </w:r>
    </w:p>
    <w:p w14:paraId="6D7468BC" w14:textId="77777777" w:rsidR="00424519" w:rsidRDefault="00424519">
      <w:pPr>
        <w:pStyle w:val="Standard"/>
        <w:rPr>
          <w:sz w:val="16"/>
          <w:szCs w:val="16"/>
        </w:rPr>
      </w:pPr>
    </w:p>
    <w:tbl>
      <w:tblPr>
        <w:tblW w:w="9491" w:type="dxa"/>
        <w:tblInd w:w="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1"/>
        <w:gridCol w:w="5662"/>
        <w:gridCol w:w="1468"/>
      </w:tblGrid>
      <w:tr w:rsidR="00424519" w14:paraId="7FB92504" w14:textId="77777777">
        <w:trPr>
          <w:cantSplit/>
          <w:trHeight w:hRule="exact" w:val="1010"/>
        </w:trPr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2DC73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Urząd Miasta Zduńska Wola </w:t>
            </w:r>
          </w:p>
          <w:p w14:paraId="0B2FEDD7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Stefana Złotnickiego 12</w:t>
            </w:r>
          </w:p>
          <w:p w14:paraId="48C3FE36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98-220 Zduńska Wola</w:t>
            </w:r>
          </w:p>
          <w:p w14:paraId="21FC44CC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zdunskawola.pl</w:t>
            </w:r>
          </w:p>
          <w:p w14:paraId="65E7FE27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bip.zdunskawola.pl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E1947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Gospodarki Lokalowej</w:t>
            </w:r>
          </w:p>
          <w:p w14:paraId="07EC7CFB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43 825-02-15, 43 825-02-16</w:t>
            </w:r>
          </w:p>
          <w:p w14:paraId="168367E7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centrala: 43 825-02-00</w:t>
            </w:r>
          </w:p>
          <w:p w14:paraId="4A35BDAB" w14:textId="77777777" w:rsidR="00424519" w:rsidRDefault="00000000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urzad_miasta@zdunskawola.pl</w:t>
            </w:r>
          </w:p>
          <w:p w14:paraId="0ABA1E2B" w14:textId="77777777" w:rsidR="00424519" w:rsidRDefault="00424519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41151" w14:textId="77777777" w:rsidR="00424519" w:rsidRDefault="00000000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GL</w:t>
            </w:r>
          </w:p>
        </w:tc>
      </w:tr>
      <w:tr w:rsidR="00424519" w14:paraId="61092841" w14:textId="77777777">
        <w:trPr>
          <w:cantSplit/>
        </w:trPr>
        <w:tc>
          <w:tcPr>
            <w:tcW w:w="802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E0D6D" w14:textId="77777777" w:rsidR="00424519" w:rsidRDefault="00000000">
            <w:pPr>
              <w:pStyle w:val="TableContents"/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DRUK WYDATKÓW MIESZKANIOWYCH – PRYWATNE KAMIENICE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5FBEC" w14:textId="77777777" w:rsidR="00424519" w:rsidRDefault="00000000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strona</w:t>
            </w:r>
          </w:p>
          <w:p w14:paraId="1CFE40D0" w14:textId="77777777" w:rsidR="00424519" w:rsidRDefault="00000000">
            <w:pPr>
              <w:pStyle w:val="Standard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/ 1</w:t>
            </w:r>
          </w:p>
        </w:tc>
      </w:tr>
    </w:tbl>
    <w:p w14:paraId="375A2466" w14:textId="77777777" w:rsidR="00424519" w:rsidRDefault="00424519">
      <w:pPr>
        <w:pStyle w:val="Standard"/>
        <w:jc w:val="center"/>
        <w:rPr>
          <w:rFonts w:ascii="Calibri" w:hAnsi="Calibri" w:cs="Calibri"/>
          <w:b/>
          <w:sz w:val="18"/>
          <w:szCs w:val="18"/>
        </w:rPr>
      </w:pPr>
    </w:p>
    <w:p w14:paraId="18332E48" w14:textId="77777777" w:rsidR="00424519" w:rsidRDefault="00424519">
      <w:pPr>
        <w:pStyle w:val="Standard"/>
        <w:jc w:val="center"/>
        <w:rPr>
          <w:rFonts w:ascii="Calibri" w:hAnsi="Calibri" w:cs="Calibri"/>
          <w:b/>
          <w:sz w:val="18"/>
          <w:szCs w:val="18"/>
        </w:rPr>
      </w:pPr>
    </w:p>
    <w:p w14:paraId="7E832FBB" w14:textId="77777777" w:rsidR="00424519" w:rsidRDefault="00424519">
      <w:pPr>
        <w:pStyle w:val="Standard"/>
        <w:jc w:val="center"/>
        <w:rPr>
          <w:rFonts w:ascii="Calibri" w:hAnsi="Calibri" w:cs="Calibri"/>
          <w:b/>
          <w:sz w:val="18"/>
          <w:szCs w:val="18"/>
        </w:rPr>
      </w:pPr>
    </w:p>
    <w:p w14:paraId="09CB2641" w14:textId="77777777" w:rsidR="00424519" w:rsidRDefault="00000000">
      <w:pPr>
        <w:pStyle w:val="Standard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Klauzula informacyjna</w:t>
      </w:r>
    </w:p>
    <w:p w14:paraId="51872EE7" w14:textId="77777777" w:rsidR="00424519" w:rsidRDefault="00000000">
      <w:pPr>
        <w:pStyle w:val="Standard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dotycząca przetwarzania danych osobowych,</w:t>
      </w:r>
    </w:p>
    <w:p w14:paraId="4A1F42F6" w14:textId="77777777" w:rsidR="00424519" w:rsidRDefault="00000000">
      <w:pPr>
        <w:pStyle w:val="Standard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dla których administratorem danych jest Prezydent Miasta Zduńska Wola</w:t>
      </w:r>
    </w:p>
    <w:p w14:paraId="2C58B88D" w14:textId="77777777" w:rsidR="00424519" w:rsidRDefault="00000000">
      <w:pPr>
        <w:pStyle w:val="Standard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 </w:t>
      </w:r>
    </w:p>
    <w:p w14:paraId="62ACC340" w14:textId="77777777" w:rsidR="00424519" w:rsidRDefault="00000000">
      <w:pPr>
        <w:pStyle w:val="Standard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Szanowni Państwo,</w:t>
      </w:r>
    </w:p>
    <w:p w14:paraId="18CB59C6" w14:textId="77777777" w:rsidR="00424519" w:rsidRDefault="00424519">
      <w:pPr>
        <w:pStyle w:val="Standard"/>
        <w:jc w:val="both"/>
        <w:rPr>
          <w:rFonts w:ascii="Calibri" w:hAnsi="Calibri" w:cs="Calibri"/>
          <w:bCs/>
          <w:sz w:val="18"/>
          <w:szCs w:val="18"/>
        </w:rPr>
      </w:pPr>
    </w:p>
    <w:p w14:paraId="4C3FCD82" w14:textId="77777777" w:rsidR="00424519" w:rsidRDefault="00000000">
      <w:pPr>
        <w:pStyle w:val="Standard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zgodnie z art. 13 ust. 1 i 2 rozporządzenia Parlamentu Europejskiego i Rady (UE) 2016/679 z dnia 27 kwietnia 2016 r.  w sprawie ochrony osób fizycznych w związku z przetwarzaniem danych osobowych i  w sprawie swobodnego przepływu takich danych oraz uchylenia dyrektywy 95/46/WE) (ogólne rozporządzenie o ochronie danych), zwane dalej RODO, uprzejmie informujemy, że:</w:t>
      </w:r>
    </w:p>
    <w:p w14:paraId="46BBC021" w14:textId="77777777" w:rsidR="00424519" w:rsidRDefault="00424519">
      <w:pPr>
        <w:pStyle w:val="Standard"/>
        <w:jc w:val="both"/>
        <w:rPr>
          <w:rFonts w:ascii="Calibri" w:hAnsi="Calibri" w:cs="Calibri"/>
          <w:bCs/>
          <w:sz w:val="18"/>
          <w:szCs w:val="18"/>
        </w:rPr>
      </w:pPr>
    </w:p>
    <w:p w14:paraId="2BC68BE7" w14:textId="77777777" w:rsidR="00424519" w:rsidRDefault="00000000">
      <w:pPr>
        <w:pStyle w:val="Standard"/>
        <w:numPr>
          <w:ilvl w:val="0"/>
          <w:numId w:val="1"/>
        </w:numPr>
        <w:jc w:val="both"/>
      </w:pPr>
      <w:r>
        <w:rPr>
          <w:rFonts w:ascii="Calibri" w:hAnsi="Calibri" w:cs="Calibri"/>
          <w:bCs/>
          <w:sz w:val="18"/>
          <w:szCs w:val="18"/>
        </w:rPr>
        <w:t xml:space="preserve">Administratorem danych osobowych jest Prezydent Miasta Zduńska Wola z siedzibą w Zduńskiej Woli przy ul. Stefana Złotnickiego 12, tel.: 43 825 02 00, fax: 43 825 02 02, e-mail:  </w:t>
      </w:r>
      <w:hyperlink r:id="rId7" w:history="1">
        <w:r>
          <w:rPr>
            <w:rStyle w:val="Hipercze"/>
            <w:rFonts w:ascii="Calibri" w:hAnsi="Calibri" w:cs="Calibri"/>
            <w:bCs/>
            <w:color w:val="auto"/>
            <w:sz w:val="18"/>
            <w:szCs w:val="18"/>
            <w:u w:val="none"/>
          </w:rPr>
          <w:t>urzad_miasta@zdunskawola.pl</w:t>
        </w:r>
      </w:hyperlink>
      <w:r>
        <w:rPr>
          <w:rFonts w:ascii="Calibri" w:hAnsi="Calibri" w:cs="Calibri"/>
          <w:bCs/>
          <w:sz w:val="18"/>
          <w:szCs w:val="18"/>
        </w:rPr>
        <w:t>.</w:t>
      </w:r>
    </w:p>
    <w:p w14:paraId="7AF1F58E" w14:textId="77777777" w:rsidR="00424519" w:rsidRDefault="00424519">
      <w:pPr>
        <w:pStyle w:val="Standard"/>
        <w:ind w:left="720"/>
        <w:jc w:val="both"/>
        <w:rPr>
          <w:rFonts w:ascii="Calibri" w:hAnsi="Calibri" w:cs="Calibri"/>
          <w:bCs/>
          <w:sz w:val="18"/>
          <w:szCs w:val="18"/>
        </w:rPr>
      </w:pPr>
    </w:p>
    <w:p w14:paraId="2F664438" w14:textId="77777777" w:rsidR="00424519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Administrator wyznaczył inspektora ochrony danych, z którym może się Pani/Pan skontaktować poprzez e-mail: iod@zdunskawola.pl bądź telefonicznie 43 825 02 82. Z inspektorem ochrony danych można się kontaktować we wszystkich sprawach dotyczących przetwarzania danych osobowych przez Urząd Miasta Zduńska Wola oraz korzystania z praw związanych z przetwarzaniem danych. </w:t>
      </w:r>
    </w:p>
    <w:p w14:paraId="0153E719" w14:textId="77777777" w:rsidR="00424519" w:rsidRDefault="00424519">
      <w:pPr>
        <w:pStyle w:val="Standard"/>
        <w:ind w:left="720"/>
        <w:jc w:val="both"/>
        <w:rPr>
          <w:rFonts w:ascii="Calibri" w:hAnsi="Calibri" w:cs="Calibri"/>
          <w:bCs/>
          <w:sz w:val="18"/>
          <w:szCs w:val="18"/>
        </w:rPr>
      </w:pPr>
    </w:p>
    <w:p w14:paraId="0AD559E4" w14:textId="77777777" w:rsidR="00424519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Podanie danych osobowych jest warunkiem koniecznym do realizacji sprawy w Urzędzie Miasta Zduńska Wola. Ogólną podstawę do przetwarzania danych stanowi art. 6 ust. 1 lit. b i c i art. 9 ust. 2 lit. g RODO oraz art. 6   ust. 1 lit. a w przypadkach wyrażenia zgody na udostępnienie danych kontaktowych w postaci numeru telefonu i/lub adresu poczty elektronicznej. </w:t>
      </w:r>
    </w:p>
    <w:p w14:paraId="35E62EF6" w14:textId="77777777" w:rsidR="00424519" w:rsidRDefault="00424519">
      <w:pPr>
        <w:pStyle w:val="Akapitzlist"/>
        <w:rPr>
          <w:rFonts w:ascii="Calibri" w:hAnsi="Calibri" w:cs="Calibri"/>
          <w:bCs/>
          <w:sz w:val="18"/>
          <w:szCs w:val="18"/>
        </w:rPr>
      </w:pPr>
    </w:p>
    <w:p w14:paraId="5AA45C02" w14:textId="77777777" w:rsidR="00424519" w:rsidRDefault="00000000">
      <w:pPr>
        <w:pStyle w:val="Standard"/>
        <w:ind w:firstLine="709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Szczegółowe cele przetwarzania danych zostały wskazane w następujących przepisach:</w:t>
      </w:r>
    </w:p>
    <w:p w14:paraId="6E6AA991" w14:textId="77777777" w:rsidR="00424519" w:rsidRDefault="00424519">
      <w:pPr>
        <w:pStyle w:val="Standard"/>
        <w:ind w:firstLine="709"/>
        <w:jc w:val="both"/>
        <w:rPr>
          <w:rFonts w:ascii="Calibri" w:hAnsi="Calibri" w:cs="Calibri"/>
          <w:bCs/>
          <w:sz w:val="18"/>
          <w:szCs w:val="18"/>
        </w:rPr>
      </w:pPr>
    </w:p>
    <w:p w14:paraId="0CF80EA6" w14:textId="77777777" w:rsidR="00424519" w:rsidRDefault="00000000">
      <w:pPr>
        <w:pStyle w:val="Standard"/>
        <w:ind w:left="709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ustawie z dnia 21 czerwca 2001 r. o dodatkach mieszkaniowych (Dz. U. z 2023 poz. 1335), rozporządzeniu Ministra Transportu, Budownictwa i Gospodarki Morskiej z dnia 26 kwietnia 2013 r. w sprawie sposobu przeprowadzania wywiadu środowiskowego, wzoru kwestionariusza wywiadu oraz oświadczenia o stanie majątkowym wnioskodawcy i innych członków gospodarstwa domowego, a także wzoru legitymacji pracownika upoważnionego do przeprowadzenia wywiadu (Dz. U.             z 2013 r. poz. 589), ustawie z dnia 14 czerwca 1960 r. Kodeks postępowania administracyjnego (Dz. U. z 2024 r. poz. 572).</w:t>
      </w:r>
    </w:p>
    <w:p w14:paraId="2356AA3B" w14:textId="77777777" w:rsidR="00424519" w:rsidRDefault="00424519">
      <w:pPr>
        <w:pStyle w:val="Standard"/>
        <w:ind w:left="709"/>
        <w:jc w:val="both"/>
        <w:rPr>
          <w:rFonts w:ascii="Calibri" w:hAnsi="Calibri" w:cs="Calibri"/>
          <w:bCs/>
          <w:sz w:val="18"/>
          <w:szCs w:val="18"/>
        </w:rPr>
      </w:pPr>
    </w:p>
    <w:p w14:paraId="4ECD6E8D" w14:textId="77777777" w:rsidR="00424519" w:rsidRDefault="00000000">
      <w:pPr>
        <w:pStyle w:val="Standard"/>
        <w:ind w:firstLine="709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Pani/Pana dane osobowe będą przetwarzane w celu rozpatrzenia wniosku o przyznanie dodatku mieszkaniowego. </w:t>
      </w:r>
    </w:p>
    <w:p w14:paraId="3A16FE40" w14:textId="77777777" w:rsidR="00424519" w:rsidRDefault="00424519">
      <w:pPr>
        <w:pStyle w:val="Standard"/>
        <w:ind w:firstLine="709"/>
        <w:jc w:val="both"/>
        <w:rPr>
          <w:rFonts w:ascii="Calibri" w:hAnsi="Calibri" w:cs="Calibri"/>
          <w:bCs/>
          <w:sz w:val="18"/>
          <w:szCs w:val="18"/>
        </w:rPr>
      </w:pPr>
    </w:p>
    <w:p w14:paraId="1F24ADBA" w14:textId="77777777" w:rsidR="00424519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Dane osobowe mogą być udostępniane innym podmiotom uprawnionym do ich otrzymania na podstawie obowiązujących przepisów prawa tj. 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Dane osobowe nie będą przekazywane do państw trzecich, na podstawie szczególnych regulacji prawnych, w tym umów międzynarodowych.</w:t>
      </w:r>
    </w:p>
    <w:p w14:paraId="5D296F31" w14:textId="77777777" w:rsidR="00424519" w:rsidRDefault="00424519">
      <w:pPr>
        <w:pStyle w:val="Standard"/>
        <w:ind w:left="720"/>
        <w:jc w:val="both"/>
        <w:rPr>
          <w:rFonts w:ascii="Calibri" w:hAnsi="Calibri" w:cs="Calibri"/>
          <w:bCs/>
          <w:sz w:val="18"/>
          <w:szCs w:val="18"/>
        </w:rPr>
      </w:pPr>
    </w:p>
    <w:p w14:paraId="199B949A" w14:textId="77777777" w:rsidR="00424519" w:rsidRDefault="00000000">
      <w:pPr>
        <w:pStyle w:val="Standard"/>
        <w:numPr>
          <w:ilvl w:val="0"/>
          <w:numId w:val="1"/>
        </w:numPr>
        <w:jc w:val="both"/>
      </w:pPr>
      <w:r>
        <w:rPr>
          <w:rFonts w:ascii="Calibri" w:hAnsi="Calibri" w:cs="Calibri"/>
          <w:bCs/>
          <w:sz w:val="18"/>
          <w:szCs w:val="18"/>
        </w:rPr>
        <w:t>Dane osobowe będą przetwarzane, w tym przechowywane zgodnie z przepisami ustawy z dnia 14 lipca 1983 r. o narodowym zasobie archiwalnym i archiwach (Dz. U. z 2020 r. poz. 164 ze zm.), tj. przez okres 5 lat.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00A09DB5" w14:textId="77777777" w:rsidR="00424519" w:rsidRDefault="00424519">
      <w:pPr>
        <w:pStyle w:val="Standard"/>
        <w:ind w:left="720"/>
        <w:jc w:val="both"/>
        <w:rPr>
          <w:rFonts w:ascii="Calibri" w:hAnsi="Calibri" w:cs="Calibri"/>
          <w:bCs/>
          <w:sz w:val="18"/>
          <w:szCs w:val="18"/>
        </w:rPr>
      </w:pPr>
    </w:p>
    <w:p w14:paraId="2CCEE05A" w14:textId="77777777" w:rsidR="00424519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W związku z przetwarzaniem danych osobowych, na podstawie przepisów prawa, posiada Pani/Pan prawo do:</w:t>
      </w:r>
    </w:p>
    <w:p w14:paraId="1781ADFF" w14:textId="77777777" w:rsidR="00424519" w:rsidRDefault="00000000">
      <w:pPr>
        <w:pStyle w:val="Standard"/>
        <w:ind w:left="11" w:firstLine="982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1)</w:t>
      </w:r>
      <w:r>
        <w:rPr>
          <w:rFonts w:ascii="Calibri" w:hAnsi="Calibri" w:cs="Calibri"/>
          <w:bCs/>
          <w:sz w:val="18"/>
          <w:szCs w:val="18"/>
        </w:rPr>
        <w:tab/>
        <w:t>dostępu do treści swoich danych, na podstawie art. 15 RODO;</w:t>
      </w:r>
    </w:p>
    <w:p w14:paraId="64FCD1AF" w14:textId="77777777" w:rsidR="00424519" w:rsidRDefault="00000000">
      <w:pPr>
        <w:pStyle w:val="Standard"/>
        <w:ind w:firstLine="993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2)</w:t>
      </w:r>
      <w:r>
        <w:rPr>
          <w:rFonts w:ascii="Calibri" w:hAnsi="Calibri" w:cs="Calibri"/>
          <w:bCs/>
          <w:sz w:val="18"/>
          <w:szCs w:val="18"/>
        </w:rPr>
        <w:tab/>
        <w:t>sprostowania danych, na podstawie art. 16 RODO;</w:t>
      </w:r>
    </w:p>
    <w:p w14:paraId="5205180D" w14:textId="77777777" w:rsidR="00424519" w:rsidRDefault="00000000">
      <w:pPr>
        <w:pStyle w:val="Standard"/>
        <w:ind w:firstLine="993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3)</w:t>
      </w:r>
      <w:r>
        <w:rPr>
          <w:rFonts w:ascii="Calibri" w:hAnsi="Calibri" w:cs="Calibri"/>
          <w:bCs/>
          <w:sz w:val="18"/>
          <w:szCs w:val="18"/>
        </w:rPr>
        <w:tab/>
        <w:t>ograniczenia przetwarzania na podstawie art. 18 RODO.</w:t>
      </w:r>
    </w:p>
    <w:p w14:paraId="28789B6B" w14:textId="77777777" w:rsidR="00424519" w:rsidRDefault="00424519">
      <w:pPr>
        <w:pStyle w:val="Standard"/>
        <w:ind w:firstLine="709"/>
        <w:jc w:val="both"/>
        <w:rPr>
          <w:rFonts w:ascii="Calibri" w:hAnsi="Calibri" w:cs="Calibri"/>
          <w:bCs/>
          <w:sz w:val="18"/>
          <w:szCs w:val="18"/>
        </w:rPr>
      </w:pPr>
    </w:p>
    <w:p w14:paraId="35EF128A" w14:textId="77777777" w:rsidR="00424519" w:rsidRDefault="00000000">
      <w:pPr>
        <w:pStyle w:val="Standard"/>
        <w:ind w:firstLine="709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Ponadto w przypadku przetwarzania danych  na podstawie wyrażonej zgody, posiada Pani/Pan także prawo do:</w:t>
      </w:r>
    </w:p>
    <w:p w14:paraId="2FA71A97" w14:textId="77777777" w:rsidR="00424519" w:rsidRDefault="00000000">
      <w:pPr>
        <w:pStyle w:val="Standard"/>
        <w:ind w:firstLine="993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1)</w:t>
      </w:r>
      <w:r>
        <w:rPr>
          <w:rFonts w:ascii="Calibri" w:hAnsi="Calibri" w:cs="Calibri"/>
          <w:bCs/>
          <w:sz w:val="18"/>
          <w:szCs w:val="18"/>
        </w:rPr>
        <w:tab/>
        <w:t>usunięcia danych, na podstawie art. 17 RODO;</w:t>
      </w:r>
    </w:p>
    <w:p w14:paraId="38B3E042" w14:textId="77777777" w:rsidR="00424519" w:rsidRDefault="00000000">
      <w:pPr>
        <w:pStyle w:val="Standard"/>
        <w:ind w:firstLine="993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2)</w:t>
      </w:r>
      <w:r>
        <w:rPr>
          <w:rFonts w:ascii="Calibri" w:hAnsi="Calibri" w:cs="Calibri"/>
          <w:bCs/>
          <w:sz w:val="18"/>
          <w:szCs w:val="18"/>
        </w:rPr>
        <w:tab/>
        <w:t>wniesienia sprzeciwu, na podstawie art. 21 RODO.</w:t>
      </w:r>
    </w:p>
    <w:p w14:paraId="67AF0FCD" w14:textId="77777777" w:rsidR="00424519" w:rsidRDefault="00424519">
      <w:pPr>
        <w:pStyle w:val="Standard"/>
        <w:jc w:val="both"/>
        <w:rPr>
          <w:rFonts w:ascii="Calibri" w:hAnsi="Calibri" w:cs="Calibri"/>
          <w:bCs/>
          <w:sz w:val="18"/>
          <w:szCs w:val="18"/>
        </w:rPr>
      </w:pPr>
    </w:p>
    <w:p w14:paraId="41FE24C8" w14:textId="77777777" w:rsidR="00424519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4DD5E96B" w14:textId="77777777" w:rsidR="00424519" w:rsidRDefault="00424519">
      <w:pPr>
        <w:pStyle w:val="Standard"/>
        <w:ind w:left="720"/>
        <w:jc w:val="both"/>
        <w:rPr>
          <w:rFonts w:ascii="Calibri" w:hAnsi="Calibri" w:cs="Calibri"/>
          <w:bCs/>
          <w:sz w:val="18"/>
          <w:szCs w:val="18"/>
        </w:rPr>
      </w:pPr>
    </w:p>
    <w:p w14:paraId="226882C4" w14:textId="77777777" w:rsidR="00424519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E6D6B54" w14:textId="77777777" w:rsidR="00424519" w:rsidRDefault="00424519">
      <w:pPr>
        <w:pStyle w:val="Standard"/>
        <w:ind w:left="720"/>
        <w:jc w:val="both"/>
        <w:rPr>
          <w:rFonts w:ascii="Calibri" w:hAnsi="Calibri" w:cs="Calibri"/>
          <w:bCs/>
          <w:sz w:val="18"/>
          <w:szCs w:val="18"/>
        </w:rPr>
      </w:pPr>
    </w:p>
    <w:p w14:paraId="66BB2BFD" w14:textId="77777777" w:rsidR="00424519" w:rsidRDefault="00000000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Gdy podanie danych osobowych wynika z przepisów prawa, jest Pani/Pan zobowiązana(y) do ich podania. Konsekwencją niepodania danych osobowych będzie nierozpoznanie sprawy.</w:t>
      </w:r>
    </w:p>
    <w:p w14:paraId="359364C6" w14:textId="77777777" w:rsidR="00424519" w:rsidRDefault="00424519">
      <w:pPr>
        <w:pStyle w:val="Standard"/>
        <w:ind w:left="720"/>
        <w:jc w:val="both"/>
        <w:rPr>
          <w:rFonts w:ascii="Calibri" w:hAnsi="Calibri" w:cs="Calibri"/>
          <w:bCs/>
          <w:sz w:val="18"/>
          <w:szCs w:val="18"/>
        </w:rPr>
      </w:pPr>
    </w:p>
    <w:p w14:paraId="728DCDED" w14:textId="77777777" w:rsidR="00424519" w:rsidRDefault="00000000">
      <w:pPr>
        <w:pStyle w:val="Standard"/>
        <w:numPr>
          <w:ilvl w:val="0"/>
          <w:numId w:val="1"/>
        </w:numPr>
        <w:jc w:val="both"/>
      </w:pPr>
      <w:r>
        <w:rPr>
          <w:rFonts w:ascii="Calibri" w:hAnsi="Calibri" w:cs="Calibri"/>
          <w:bCs/>
          <w:sz w:val="18"/>
          <w:szCs w:val="18"/>
        </w:rPr>
        <w:t>Dane nie będą przetwarzane w sposób zautomatyzowany, w tym również w formie profilowania.</w:t>
      </w:r>
    </w:p>
    <w:sectPr w:rsidR="00424519">
      <w:pgSz w:w="11906" w:h="16838"/>
      <w:pgMar w:top="14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18125" w14:textId="77777777" w:rsidR="001B1653" w:rsidRDefault="001B1653">
      <w:r>
        <w:separator/>
      </w:r>
    </w:p>
  </w:endnote>
  <w:endnote w:type="continuationSeparator" w:id="0">
    <w:p w14:paraId="383A9D2F" w14:textId="77777777" w:rsidR="001B1653" w:rsidRDefault="001B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431E" w14:textId="77777777" w:rsidR="001B1653" w:rsidRDefault="001B1653">
      <w:r>
        <w:rPr>
          <w:color w:val="000000"/>
        </w:rPr>
        <w:separator/>
      </w:r>
    </w:p>
  </w:footnote>
  <w:footnote w:type="continuationSeparator" w:id="0">
    <w:p w14:paraId="322BBF7F" w14:textId="77777777" w:rsidR="001B1653" w:rsidRDefault="001B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63F25"/>
    <w:multiLevelType w:val="multilevel"/>
    <w:tmpl w:val="63C28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19"/>
    <w:rsid w:val="001B1653"/>
    <w:rsid w:val="002148D7"/>
    <w:rsid w:val="00424519"/>
    <w:rsid w:val="006538A2"/>
    <w:rsid w:val="00A430BE"/>
    <w:rsid w:val="00F805BC"/>
    <w:rsid w:val="00F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F2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2148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48D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_miasta@zdunska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6395</Characters>
  <Application>Microsoft Office Word</Application>
  <DocSecurity>0</DocSecurity>
  <Lines>53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2024-06-28T13:17:00Z</dcterms:created>
  <dcterms:modified xsi:type="dcterms:W3CDTF">2024-06-28T13:17:00Z</dcterms:modified>
</cp:coreProperties>
</file>