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F4" w:rsidRPr="00DA46F4" w:rsidRDefault="00DA46F4" w:rsidP="00DA46F4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DA46F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KLAUZULA INFORMACYJNA DOTYCZĄCA PRZETWARZANIA DANYCH OSOBOWYCH OFERENTÓW</w:t>
      </w:r>
    </w:p>
    <w:p w:rsidR="00DA46F4" w:rsidRPr="00DA46F4" w:rsidRDefault="00DA46F4" w:rsidP="00DA46F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DA46F4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</w:t>
      </w:r>
      <w:bookmarkStart w:id="0" w:name="_GoBack"/>
      <w:bookmarkEnd w:id="0"/>
      <w:r w:rsidRPr="00DA46F4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 danych) – zwane w dalszej części „RODO”:</w:t>
      </w:r>
    </w:p>
    <w:tbl>
      <w:tblPr>
        <w:tblW w:w="955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5"/>
        <w:gridCol w:w="7560"/>
      </w:tblGrid>
      <w:tr w:rsidR="00DA46F4" w:rsidRPr="00DA46F4"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Administrator danych osobowych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Administratorem Pani/Pana danych osobowych jest Prezydent Miasta Zduńska Wola z siedzibą w Zduńskiej Woli, przy ul. Stefana Złotnickiego 12.</w:t>
            </w: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Z administratorem można się skontaktować w następujący sposób: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360" w:right="-48"/>
              <w:contextualSpacing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1. listownie: ul. Stefana Złotnickiego 12, 98-220 Zduńska Wola;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360" w:right="-48"/>
              <w:contextualSpacing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2. przez elektroniczną skrzynkę podawczą: link dostępny na stronie   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-673" w:right="-48"/>
              <w:contextualSpacing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                 </w:t>
            </w:r>
            <w:hyperlink r:id="rId4" w:history="1">
              <w:r w:rsidRPr="00DA46F4">
                <w:rPr>
                  <w:rStyle w:val="Hipercze"/>
                  <w:rFonts w:ascii="Calibri" w:eastAsia="Times New Roman" w:hAnsi="Calibri" w:cs="Calibri"/>
                  <w:lang w:eastAsia="pl-PL"/>
                </w:rPr>
                <w:t>http://194.242.104.85/portal_new/portal?id=51965</w:t>
              </w:r>
            </w:hyperlink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);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360" w:right="-48"/>
              <w:contextualSpacing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3. telefonicznie: 43 825 02 00;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360" w:right="-48"/>
              <w:contextualSpacing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4. poprzez adres e-mail: </w:t>
            </w:r>
            <w:hyperlink r:id="rId5" w:history="1">
              <w:r w:rsidRPr="00DA46F4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urzad_miasta@zdunskawola.pl</w:t>
              </w:r>
            </w:hyperlink>
          </w:p>
        </w:tc>
      </w:tr>
      <w:tr w:rsidR="00DA46F4" w:rsidRPr="00DA46F4"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Inspektor ochrony danych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Administrator wyznaczył inspektora ochrony danych, z którym można się skontaktować poprzez adres e-mail: iod@zdunskawola.pl</w:t>
            </w:r>
          </w:p>
        </w:tc>
      </w:tr>
      <w:tr w:rsidR="00DA46F4" w:rsidRPr="00DA46F4"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Cele i podstawa prawna przetwarzania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Calibri" w:eastAsia="Times New Roman" w:hAnsi="Calibri" w:cs="Calibri"/>
                <w:color w:val="323232"/>
                <w:sz w:val="24"/>
                <w:szCs w:val="24"/>
                <w:lang w:eastAsia="pl-PL"/>
              </w:rPr>
              <w:t xml:space="preserve">Pani/Pana dane osobowe będą przetwarzane w celu dokonania oceny złożonej przez Panią/Pana oferty w konkursie ofert na najem lokalu zdewastowanego oraz poddania spraw z tego zakresu kontroli społecznej zgodnie z ustawą  z dnia 21 czerwca 2001 r. o ochronie praw lokatorów, mieszkaniowym zasobie gminy i o zmianie Kodeksu cywilnego (Dz. U. </w:t>
            </w:r>
            <w:r>
              <w:rPr>
                <w:rFonts w:ascii="Calibri" w:eastAsia="Times New Roman" w:hAnsi="Calibri" w:cs="Calibri"/>
                <w:color w:val="323232"/>
                <w:sz w:val="24"/>
                <w:szCs w:val="24"/>
                <w:lang w:eastAsia="pl-PL"/>
              </w:rPr>
              <w:t xml:space="preserve">                           </w:t>
            </w:r>
            <w:r w:rsidRPr="00DA46F4">
              <w:rPr>
                <w:rFonts w:ascii="Calibri" w:eastAsia="Times New Roman" w:hAnsi="Calibri" w:cs="Calibri"/>
                <w:color w:val="323232"/>
                <w:sz w:val="24"/>
                <w:szCs w:val="24"/>
                <w:lang w:eastAsia="pl-PL"/>
              </w:rPr>
              <w:t xml:space="preserve">z 2019 r. poz. 1182 ze zm.). </w:t>
            </w:r>
            <w:r w:rsidRPr="00DA46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przypadku przetwarzania danych szczególnych kategorii dotyczących stanu zdrowia podstawę prawną przetwarzania stanowi art. 9 ust. 2 lit. a RODO.</w:t>
            </w:r>
          </w:p>
        </w:tc>
      </w:tr>
      <w:tr w:rsidR="00DA46F4" w:rsidRPr="00DA46F4"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Odbiorcy danych osobowych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Odbiorcami Pani/Pana danych osobowych mogą być podmioty upoważnione na podstawie przepisów prawa. </w:t>
            </w:r>
          </w:p>
        </w:tc>
      </w:tr>
      <w:tr w:rsidR="00DA46F4" w:rsidRPr="00DA46F4"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Dane osobowe będą przechowywane przez okres niezbędny do realizacji celu przetwarzania w tym również realizacji obowiązku archiwizacyjnego wynikającego z przepisów prawa.</w:t>
            </w:r>
          </w:p>
        </w:tc>
      </w:tr>
      <w:tr w:rsidR="00DA46F4" w:rsidRPr="00DA46F4"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Prawa osób, których dane dotyczą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Przysługuje Pani/Panu, na zasadach określonych w RODO: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660" w:hanging="18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1. prawo dostępu do danych oraz otrzymania ich kopii;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660" w:hanging="18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2. prawo do sprostowania danych;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660" w:hanging="18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3. prawo do usunięcia danych, w sytuacji, gdy przetwarzanie danych nie następuje w celu wywiązania się z obowiązku wynikającego z przepisu prawa lub w ramach sprawowania władzy publicznej;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660" w:hanging="18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4. prawo do ograniczenia przetwarzania danych, przy czym przepisy odrębne mogą wyłączyć możliwość skorzystania z tego prawa;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ind w:left="660" w:hanging="18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5. prawo do wniesienia skargi do Prezesa Urzędu Ochrony Danych Osobowych.</w:t>
            </w:r>
          </w:p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W przypadku gdy przesłankę przetwarzania danych osobowych stanowi zgoda, ma Pani/Pan prawo w dowolnym momencie ją wycofać. Wycofanie zgody nie wpływa na zgodność z prawem przetwarzania, którego dokonano na podstawie zgody przed jej wycofaniem.</w:t>
            </w:r>
          </w:p>
        </w:tc>
      </w:tr>
      <w:tr w:rsidR="00DA46F4" w:rsidRPr="00DA46F4">
        <w:trPr>
          <w:trHeight w:val="85"/>
        </w:trPr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Informacja o wymogu podania danych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6F4" w:rsidRPr="00DA46F4" w:rsidRDefault="00DA46F4" w:rsidP="00DA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</w:pPr>
            <w:r w:rsidRPr="00DA46F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Podanie przez Panią/Pana danych osobowych jest niezbędne do przystąpienia przez Panią/Pana do konkursu ofert na najem lokali zdewastowanych. </w:t>
            </w:r>
          </w:p>
        </w:tc>
      </w:tr>
    </w:tbl>
    <w:p w:rsidR="00AD1A72" w:rsidRDefault="00AD1A72"/>
    <w:p w:rsidR="00DA46F4" w:rsidRDefault="00DA46F4" w:rsidP="00DA46F4">
      <w:pPr>
        <w:ind w:left="6237"/>
      </w:pPr>
      <w:r>
        <w:t>………………………………………….</w:t>
      </w:r>
    </w:p>
    <w:p w:rsidR="00DA46F4" w:rsidRDefault="00DA46F4" w:rsidP="00DA46F4">
      <w:pPr>
        <w:ind w:left="6237"/>
      </w:pPr>
      <w:r>
        <w:t>podpis oferenta/oferentów</w:t>
      </w:r>
    </w:p>
    <w:sectPr w:rsidR="00DA46F4" w:rsidSect="00DA46F4">
      <w:pgSz w:w="12240" w:h="15840"/>
      <w:pgMar w:top="568" w:right="1417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4"/>
    <w:rsid w:val="00AD1A72"/>
    <w:rsid w:val="00D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B0F"/>
  <w15:chartTrackingRefBased/>
  <w15:docId w15:val="{530768FA-667B-4D0E-96B8-D98CAC3D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6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_miasta@zdunskawola.pl" TargetMode="External"/><Relationship Id="rId4" Type="http://schemas.openxmlformats.org/officeDocument/2006/relationships/hyperlink" Target="http://194.242.104.85/portal_new/portal?id=519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Komodzińska</dc:creator>
  <cp:keywords/>
  <dc:description/>
  <cp:lastModifiedBy>Magdalena Komodzińska</cp:lastModifiedBy>
  <cp:revision>1</cp:revision>
  <cp:lastPrinted>2019-08-27T07:20:00Z</cp:lastPrinted>
  <dcterms:created xsi:type="dcterms:W3CDTF">2019-08-27T07:15:00Z</dcterms:created>
  <dcterms:modified xsi:type="dcterms:W3CDTF">2019-08-27T07:20:00Z</dcterms:modified>
</cp:coreProperties>
</file>