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FECBA" w14:textId="77777777" w:rsidR="00BF1799" w:rsidRDefault="00BF1799" w:rsidP="002E374F">
      <w:pPr>
        <w:jc w:val="both"/>
      </w:pPr>
    </w:p>
    <w:p w14:paraId="02897184" w14:textId="77777777" w:rsidR="00BF1799" w:rsidRDefault="00BF1799" w:rsidP="002E374F">
      <w:pPr>
        <w:jc w:val="both"/>
      </w:pPr>
    </w:p>
    <w:p w14:paraId="6DD4958A" w14:textId="77777777" w:rsidR="00BF1799" w:rsidRDefault="00BF1799" w:rsidP="002E374F">
      <w:pPr>
        <w:jc w:val="both"/>
      </w:pPr>
    </w:p>
    <w:p w14:paraId="0F79BF02" w14:textId="77777777" w:rsidR="00BF1799" w:rsidRDefault="00BF1799" w:rsidP="002E374F">
      <w:pPr>
        <w:jc w:val="both"/>
      </w:pPr>
    </w:p>
    <w:tbl>
      <w:tblPr>
        <w:tblW w:w="9577" w:type="dxa"/>
        <w:tblLook w:val="04A0" w:firstRow="1" w:lastRow="0" w:firstColumn="1" w:lastColumn="0" w:noHBand="0" w:noVBand="1"/>
      </w:tblPr>
      <w:tblGrid>
        <w:gridCol w:w="5778"/>
        <w:gridCol w:w="3799"/>
      </w:tblGrid>
      <w:tr w:rsidR="00E37F70" w:rsidRPr="009F4795" w14:paraId="6E8B314F" w14:textId="77777777" w:rsidTr="005E3059">
        <w:trPr>
          <w:trHeight w:val="726"/>
        </w:trPr>
        <w:tc>
          <w:tcPr>
            <w:tcW w:w="9577" w:type="dxa"/>
            <w:gridSpan w:val="2"/>
            <w:vAlign w:val="center"/>
          </w:tcPr>
          <w:p w14:paraId="0D3A3923" w14:textId="77777777" w:rsidR="00E37F70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14:paraId="039B0E96" w14:textId="77777777" w:rsidR="00E37F70" w:rsidRPr="009F4795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  <w:r w:rsidRPr="009F4795">
              <w:rPr>
                <w:rFonts w:ascii="Calibri" w:hAnsi="Calibri" w:cs="Segoe UI"/>
                <w:b w:val="0"/>
                <w:sz w:val="28"/>
                <w:szCs w:val="28"/>
              </w:rPr>
              <w:t>SPECYFIKACJA ISTOTNYCH WARUNKÓW ZAMÓWIENIA</w:t>
            </w:r>
          </w:p>
        </w:tc>
      </w:tr>
      <w:tr w:rsidR="00E37F70" w:rsidRPr="00E65B89" w14:paraId="3DE603E5" w14:textId="77777777" w:rsidTr="005E3059">
        <w:tc>
          <w:tcPr>
            <w:tcW w:w="9577" w:type="dxa"/>
            <w:gridSpan w:val="2"/>
          </w:tcPr>
          <w:p w14:paraId="6CEF92F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w postępowaniu o udzielenie zamówienia publicznego</w:t>
            </w:r>
          </w:p>
        </w:tc>
      </w:tr>
      <w:tr w:rsidR="00E37F70" w:rsidRPr="00E65B89" w14:paraId="1F37630D" w14:textId="77777777" w:rsidTr="005E3059">
        <w:tc>
          <w:tcPr>
            <w:tcW w:w="9577" w:type="dxa"/>
            <w:gridSpan w:val="2"/>
          </w:tcPr>
          <w:p w14:paraId="3C302CE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prowadzonym w trybie przetargu nieograniczonego</w:t>
            </w:r>
          </w:p>
        </w:tc>
      </w:tr>
      <w:tr w:rsidR="00E37F70" w:rsidRPr="00E65B89" w14:paraId="613C6C93" w14:textId="77777777" w:rsidTr="005E3059">
        <w:tc>
          <w:tcPr>
            <w:tcW w:w="9577" w:type="dxa"/>
            <w:gridSpan w:val="2"/>
          </w:tcPr>
          <w:p w14:paraId="2ADFA7FD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  <w:r w:rsidRPr="00E65B89">
              <w:rPr>
                <w:rFonts w:asciiTheme="majorHAnsi" w:hAnsiTheme="majorHAnsi" w:cstheme="majorHAnsi"/>
                <w:sz w:val="20"/>
              </w:rPr>
              <w:t>na</w:t>
            </w:r>
          </w:p>
        </w:tc>
      </w:tr>
      <w:tr w:rsidR="00E37F70" w:rsidRPr="00E65B89" w14:paraId="2F5142CC" w14:textId="77777777" w:rsidTr="005E3059">
        <w:tc>
          <w:tcPr>
            <w:tcW w:w="9577" w:type="dxa"/>
            <w:gridSpan w:val="2"/>
          </w:tcPr>
          <w:p w14:paraId="661E312C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E37F70" w:rsidRPr="00E65B89" w14:paraId="168DE879" w14:textId="77777777" w:rsidTr="005E3059">
        <w:tc>
          <w:tcPr>
            <w:tcW w:w="9577" w:type="dxa"/>
            <w:gridSpan w:val="2"/>
          </w:tcPr>
          <w:p w14:paraId="4B0193BF" w14:textId="131042AE" w:rsidR="00E37F70" w:rsidRPr="00E65B89" w:rsidRDefault="00EA5991" w:rsidP="007F4770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>„</w:t>
            </w:r>
            <w:r w:rsidR="002D51B1" w:rsidRPr="002D51B1">
              <w:rPr>
                <w:rFonts w:asciiTheme="majorHAnsi" w:hAnsiTheme="majorHAnsi" w:cstheme="majorHAnsi"/>
                <w:b/>
                <w:sz w:val="20"/>
                <w:szCs w:val="20"/>
              </w:rPr>
              <w:t>Odbiór, transport i zagospodarowanie odpadów z terenu cmentarza miejskiego przy ul. Gen. Józefa Bema w</w:t>
            </w:r>
            <w:r w:rsidR="002D51B1">
              <w:rPr>
                <w:rFonts w:asciiTheme="majorHAnsi" w:hAnsiTheme="majorHAnsi" w:cstheme="majorHAnsi"/>
                <w:b/>
                <w:sz w:val="20"/>
                <w:szCs w:val="20"/>
              </w:rPr>
              <w:t> </w:t>
            </w:r>
            <w:r w:rsidR="002D51B1" w:rsidRPr="002D51B1">
              <w:rPr>
                <w:rFonts w:asciiTheme="majorHAnsi" w:hAnsiTheme="majorHAnsi" w:cstheme="majorHAnsi"/>
                <w:b/>
                <w:sz w:val="20"/>
                <w:szCs w:val="20"/>
              </w:rPr>
              <w:t>Zduńskiej Woli do 31.12.2020 r.</w:t>
            </w:r>
            <w:r w:rsidR="003B0856"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>”</w:t>
            </w:r>
          </w:p>
        </w:tc>
      </w:tr>
      <w:tr w:rsidR="00E37F70" w:rsidRPr="00E65B89" w14:paraId="194BEC63" w14:textId="77777777" w:rsidTr="005E3059">
        <w:tc>
          <w:tcPr>
            <w:tcW w:w="9577" w:type="dxa"/>
            <w:gridSpan w:val="2"/>
          </w:tcPr>
          <w:p w14:paraId="5D1C1484" w14:textId="2191C833" w:rsidR="004F0028" w:rsidRPr="00E65B89" w:rsidRDefault="00E37F70" w:rsidP="0029721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nr sprawy: </w:t>
            </w:r>
            <w:r w:rsidR="002D51B1" w:rsidRPr="002D51B1">
              <w:rPr>
                <w:rFonts w:asciiTheme="majorHAnsi" w:hAnsiTheme="majorHAnsi" w:cstheme="majorHAnsi"/>
                <w:b/>
                <w:sz w:val="20"/>
                <w:szCs w:val="20"/>
              </w:rPr>
              <w:t>IT.271.11.2020.BK</w:t>
            </w:r>
          </w:p>
        </w:tc>
      </w:tr>
      <w:tr w:rsidR="00E37F70" w:rsidRPr="00E65B89" w14:paraId="2381C5B5" w14:textId="77777777" w:rsidTr="005E3059">
        <w:tc>
          <w:tcPr>
            <w:tcW w:w="9577" w:type="dxa"/>
            <w:gridSpan w:val="2"/>
          </w:tcPr>
          <w:p w14:paraId="10B8630A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  <w:p w14:paraId="3EE99EE6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0EF71D4B" w14:textId="77777777" w:rsidTr="005E3059">
        <w:tc>
          <w:tcPr>
            <w:tcW w:w="9577" w:type="dxa"/>
            <w:gridSpan w:val="2"/>
          </w:tcPr>
          <w:p w14:paraId="448A76A9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57255AA2" w14:textId="77777777" w:rsidTr="005E3059">
        <w:tc>
          <w:tcPr>
            <w:tcW w:w="9577" w:type="dxa"/>
            <w:gridSpan w:val="2"/>
          </w:tcPr>
          <w:p w14:paraId="392B8F4D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20745E9D" w14:textId="77777777" w:rsidTr="005E3059">
        <w:tc>
          <w:tcPr>
            <w:tcW w:w="9577" w:type="dxa"/>
            <w:gridSpan w:val="2"/>
          </w:tcPr>
          <w:p w14:paraId="4F12D4A3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  <w:u w:val="single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Integralną część niniejszej SIWZ stanowią:</w:t>
            </w:r>
          </w:p>
        </w:tc>
      </w:tr>
      <w:tr w:rsidR="00E37F70" w:rsidRPr="00E65B89" w14:paraId="346D67CC" w14:textId="77777777" w:rsidTr="005E3059">
        <w:trPr>
          <w:trHeight w:val="193"/>
        </w:trPr>
        <w:tc>
          <w:tcPr>
            <w:tcW w:w="5778" w:type="dxa"/>
          </w:tcPr>
          <w:p w14:paraId="2B5E6801" w14:textId="61D53652" w:rsidR="00E37F70" w:rsidRPr="00E65B89" w:rsidRDefault="00002BA4" w:rsidP="001D2ABE">
            <w:pPr>
              <w:pStyle w:val="Tekstpodstawowy"/>
              <w:numPr>
                <w:ilvl w:val="0"/>
                <w:numId w:val="18"/>
              </w:numPr>
              <w:spacing w:after="40"/>
              <w:ind w:left="318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Formularz ofertowy</w:t>
            </w:r>
          </w:p>
        </w:tc>
        <w:tc>
          <w:tcPr>
            <w:tcW w:w="3799" w:type="dxa"/>
            <w:vAlign w:val="center"/>
          </w:tcPr>
          <w:p w14:paraId="5FC8C654" w14:textId="77777777" w:rsidR="00E37F70" w:rsidRPr="00E65B89" w:rsidRDefault="00E37F70" w:rsidP="001D2ABE">
            <w:pPr>
              <w:pStyle w:val="Tekstpodstawowy"/>
              <w:numPr>
                <w:ilvl w:val="0"/>
                <w:numId w:val="19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1</w:t>
            </w:r>
          </w:p>
        </w:tc>
      </w:tr>
      <w:tr w:rsidR="00E37F70" w:rsidRPr="00E65B89" w14:paraId="7697A4EC" w14:textId="77777777" w:rsidTr="005E3059">
        <w:tc>
          <w:tcPr>
            <w:tcW w:w="5778" w:type="dxa"/>
          </w:tcPr>
          <w:p w14:paraId="6433CA6F" w14:textId="68EE7E70" w:rsidR="00E37F70" w:rsidRPr="00E65B89" w:rsidRDefault="00002BA4" w:rsidP="001D2ABE">
            <w:pPr>
              <w:pStyle w:val="Tekstpodstawowy"/>
              <w:numPr>
                <w:ilvl w:val="0"/>
                <w:numId w:val="18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</w:t>
            </w:r>
          </w:p>
        </w:tc>
        <w:tc>
          <w:tcPr>
            <w:tcW w:w="3799" w:type="dxa"/>
            <w:vAlign w:val="center"/>
          </w:tcPr>
          <w:p w14:paraId="31E9EF8C" w14:textId="77777777" w:rsidR="00E37F70" w:rsidRPr="00E65B89" w:rsidRDefault="00E37F70" w:rsidP="001D2ABE">
            <w:pPr>
              <w:pStyle w:val="Tekstpodstawowy"/>
              <w:numPr>
                <w:ilvl w:val="0"/>
                <w:numId w:val="19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2</w:t>
            </w:r>
          </w:p>
        </w:tc>
      </w:tr>
      <w:tr w:rsidR="006C7601" w:rsidRPr="00E65B89" w14:paraId="01EC64BA" w14:textId="77777777" w:rsidTr="005E3059">
        <w:tc>
          <w:tcPr>
            <w:tcW w:w="5778" w:type="dxa"/>
          </w:tcPr>
          <w:p w14:paraId="4A4A7B04" w14:textId="456F9B16" w:rsidR="006C7601" w:rsidRPr="00E65B89" w:rsidRDefault="006C7601" w:rsidP="001D2ABE">
            <w:pPr>
              <w:pStyle w:val="Tekstpodstawowy"/>
              <w:numPr>
                <w:ilvl w:val="0"/>
                <w:numId w:val="18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 – Grupa kapitałowa</w:t>
            </w:r>
          </w:p>
        </w:tc>
        <w:tc>
          <w:tcPr>
            <w:tcW w:w="3799" w:type="dxa"/>
            <w:vAlign w:val="center"/>
          </w:tcPr>
          <w:p w14:paraId="265E122F" w14:textId="74B24D12" w:rsidR="006C7601" w:rsidRPr="00E65B89" w:rsidRDefault="006C7601" w:rsidP="001D2ABE">
            <w:pPr>
              <w:pStyle w:val="Tekstpodstawowy"/>
              <w:numPr>
                <w:ilvl w:val="0"/>
                <w:numId w:val="19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3</w:t>
            </w:r>
          </w:p>
        </w:tc>
      </w:tr>
      <w:tr w:rsidR="00E37F70" w:rsidRPr="00E65B89" w14:paraId="44ABA277" w14:textId="77777777" w:rsidTr="005E3059">
        <w:tc>
          <w:tcPr>
            <w:tcW w:w="5778" w:type="dxa"/>
          </w:tcPr>
          <w:p w14:paraId="329EF47C" w14:textId="7C99C998" w:rsidR="00203E22" w:rsidRPr="00E65B89" w:rsidRDefault="00002BA4" w:rsidP="001D2ABE">
            <w:pPr>
              <w:pStyle w:val="Tekstpodstawowy"/>
              <w:numPr>
                <w:ilvl w:val="0"/>
                <w:numId w:val="18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Wz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ó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r um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o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w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y</w:t>
            </w:r>
          </w:p>
        </w:tc>
        <w:tc>
          <w:tcPr>
            <w:tcW w:w="3799" w:type="dxa"/>
            <w:vAlign w:val="center"/>
          </w:tcPr>
          <w:p w14:paraId="1716118A" w14:textId="138740C0" w:rsidR="00203E22" w:rsidRPr="00E65B89" w:rsidRDefault="006C7601" w:rsidP="001D2ABE">
            <w:pPr>
              <w:pStyle w:val="Tekstpodstawowy"/>
              <w:numPr>
                <w:ilvl w:val="0"/>
                <w:numId w:val="19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4</w:t>
            </w:r>
          </w:p>
        </w:tc>
      </w:tr>
      <w:tr w:rsidR="00ED2DDD" w:rsidRPr="00E65B89" w14:paraId="275C5FDA" w14:textId="77777777" w:rsidTr="005E3059">
        <w:tc>
          <w:tcPr>
            <w:tcW w:w="5778" w:type="dxa"/>
          </w:tcPr>
          <w:p w14:paraId="27953702" w14:textId="6E1A05E2" w:rsidR="000A612E" w:rsidRPr="00562ABE" w:rsidRDefault="000A612E" w:rsidP="002D51B1">
            <w:pPr>
              <w:pStyle w:val="Tekstpodstawowy"/>
              <w:spacing w:after="40"/>
              <w:ind w:left="284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  <w:tc>
          <w:tcPr>
            <w:tcW w:w="3799" w:type="dxa"/>
            <w:vAlign w:val="center"/>
          </w:tcPr>
          <w:p w14:paraId="226C1488" w14:textId="7760A137" w:rsidR="000A612E" w:rsidRPr="00562ABE" w:rsidRDefault="000A612E" w:rsidP="002D51B1">
            <w:pPr>
              <w:pStyle w:val="Tekstpodstawowy"/>
              <w:spacing w:after="40"/>
              <w:ind w:left="317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  <w:tr w:rsidR="0063045B" w:rsidRPr="00562ABE" w14:paraId="51476276" w14:textId="77777777" w:rsidTr="005E3059">
        <w:tc>
          <w:tcPr>
            <w:tcW w:w="5778" w:type="dxa"/>
          </w:tcPr>
          <w:p w14:paraId="5A8443BE" w14:textId="781238CD" w:rsidR="0063045B" w:rsidRPr="00562ABE" w:rsidRDefault="0063045B" w:rsidP="002D51B1">
            <w:pPr>
              <w:pStyle w:val="Tekstpodstawowy"/>
              <w:spacing w:after="40"/>
              <w:ind w:left="284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  <w:tc>
          <w:tcPr>
            <w:tcW w:w="3799" w:type="dxa"/>
          </w:tcPr>
          <w:p w14:paraId="1F27B494" w14:textId="667A2CB6" w:rsidR="0063045B" w:rsidRPr="00562ABE" w:rsidRDefault="0063045B" w:rsidP="002D51B1">
            <w:pPr>
              <w:pStyle w:val="Tekstpodstawowy"/>
              <w:spacing w:after="40"/>
              <w:ind w:left="284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  <w:tr w:rsidR="0063045B" w:rsidRPr="00E65B89" w14:paraId="1B0634E4" w14:textId="77777777" w:rsidTr="005E3059">
        <w:tc>
          <w:tcPr>
            <w:tcW w:w="5778" w:type="dxa"/>
          </w:tcPr>
          <w:p w14:paraId="3A993AC2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237001E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6DDE789" w14:textId="77777777" w:rsidTr="005E3059">
        <w:tc>
          <w:tcPr>
            <w:tcW w:w="5778" w:type="dxa"/>
          </w:tcPr>
          <w:p w14:paraId="5827E239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0D1E84E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060B755D" w14:textId="77777777" w:rsidTr="005E3059">
        <w:trPr>
          <w:trHeight w:val="281"/>
        </w:trPr>
        <w:tc>
          <w:tcPr>
            <w:tcW w:w="5778" w:type="dxa"/>
          </w:tcPr>
          <w:p w14:paraId="6A086D8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05DB591" w14:textId="77777777" w:rsidR="0063045B" w:rsidRPr="00E65B89" w:rsidRDefault="0063045B" w:rsidP="0063045B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Z A T W I E R D Z A M</w:t>
            </w:r>
          </w:p>
        </w:tc>
      </w:tr>
      <w:tr w:rsidR="0063045B" w:rsidRPr="00E65B89" w14:paraId="74B22D5A" w14:textId="77777777" w:rsidTr="005E3059">
        <w:tc>
          <w:tcPr>
            <w:tcW w:w="5778" w:type="dxa"/>
          </w:tcPr>
          <w:p w14:paraId="00A223A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673EF10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5388CCFF" w14:textId="77777777" w:rsidTr="005E3059">
        <w:trPr>
          <w:trHeight w:val="273"/>
        </w:trPr>
        <w:tc>
          <w:tcPr>
            <w:tcW w:w="5778" w:type="dxa"/>
          </w:tcPr>
          <w:p w14:paraId="7282D2B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1FDBEFBC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70B106F" w14:textId="77777777" w:rsidTr="005E3059">
        <w:trPr>
          <w:trHeight w:val="273"/>
        </w:trPr>
        <w:tc>
          <w:tcPr>
            <w:tcW w:w="5778" w:type="dxa"/>
          </w:tcPr>
          <w:p w14:paraId="422D3A56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BC9B50C" w14:textId="77777777" w:rsidR="008C6170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Kierownik Zamawiającego</w:t>
            </w:r>
          </w:p>
          <w:p w14:paraId="5C23DE11" w14:textId="619BB459" w:rsidR="0063045B" w:rsidRPr="00E65B89" w:rsidRDefault="008C6170" w:rsidP="008C6170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/osoba upoważniona</w:t>
            </w:r>
          </w:p>
        </w:tc>
      </w:tr>
      <w:tr w:rsidR="0063045B" w:rsidRPr="00E65B89" w14:paraId="54AA13A4" w14:textId="77777777" w:rsidTr="005E3059">
        <w:trPr>
          <w:trHeight w:val="273"/>
        </w:trPr>
        <w:tc>
          <w:tcPr>
            <w:tcW w:w="5778" w:type="dxa"/>
          </w:tcPr>
          <w:p w14:paraId="2E825F7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5A965790" w14:textId="636162E8" w:rsidR="0063045B" w:rsidRPr="00E65B89" w:rsidRDefault="0063045B" w:rsidP="008C6170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dnia __ _______________ 20</w:t>
            </w:r>
            <w:r w:rsidR="001440FD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 xml:space="preserve"> r.</w:t>
            </w:r>
          </w:p>
        </w:tc>
      </w:tr>
      <w:tr w:rsidR="0063045B" w:rsidRPr="00E65B89" w14:paraId="0186BDC1" w14:textId="77777777" w:rsidTr="005E3059">
        <w:tc>
          <w:tcPr>
            <w:tcW w:w="5778" w:type="dxa"/>
          </w:tcPr>
          <w:p w14:paraId="1BC05CBD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3DB2703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3C79BE2E" w14:textId="77777777" w:rsidTr="005E3059">
        <w:tc>
          <w:tcPr>
            <w:tcW w:w="5778" w:type="dxa"/>
          </w:tcPr>
          <w:p w14:paraId="292A403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54EDA90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7E4A07CC" w14:textId="77777777" w:rsidTr="005E3059">
        <w:tc>
          <w:tcPr>
            <w:tcW w:w="9577" w:type="dxa"/>
            <w:gridSpan w:val="2"/>
          </w:tcPr>
          <w:p w14:paraId="2581C407" w14:textId="77777777" w:rsidR="0063045B" w:rsidRPr="00E65B89" w:rsidRDefault="0063045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Zamawiający oczekuje, że Wykonawcy zapoznają się dokładnie z treścią niniejszej SIWZ. Wykonawca ponosi ryzyko niedostarczenia wszystkich wymaganych informacji i dokumentów, oraz przedłożenia oferty nie odpowiadającej wymaganiom określonym przez Zamawiającego.</w:t>
            </w:r>
          </w:p>
        </w:tc>
      </w:tr>
      <w:tr w:rsidR="004E171B" w:rsidRPr="00E65B89" w14:paraId="7F088AA8" w14:textId="77777777" w:rsidTr="005E3059">
        <w:tc>
          <w:tcPr>
            <w:tcW w:w="9577" w:type="dxa"/>
            <w:gridSpan w:val="2"/>
          </w:tcPr>
          <w:p w14:paraId="663A9981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11FE33F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6F5DCB9D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C593D3E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05BC4892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Specyfikacja Istotnych Warunków Zamówienia opracowana przez:</w:t>
            </w:r>
          </w:p>
          <w:p w14:paraId="061817E7" w14:textId="77777777" w:rsidR="008C6170" w:rsidRPr="00E65B89" w:rsidRDefault="008C6170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2D62A974" w14:textId="1709C1E0" w:rsidR="008C6170" w:rsidRPr="00E65B89" w:rsidRDefault="001A1E1D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1A1E1D">
              <w:rPr>
                <w:rFonts w:asciiTheme="majorHAnsi" w:hAnsiTheme="majorHAnsi" w:cstheme="majorHAnsi"/>
                <w:b w:val="0"/>
                <w:sz w:val="20"/>
              </w:rPr>
              <w:t>Tomasz Witaszczyk</w:t>
            </w:r>
            <w:r w:rsidR="004F0028">
              <w:rPr>
                <w:rFonts w:asciiTheme="majorHAnsi" w:hAnsiTheme="majorHAnsi" w:cstheme="majorHAnsi"/>
                <w:b w:val="0"/>
                <w:sz w:val="20"/>
              </w:rPr>
              <w:t xml:space="preserve"> </w:t>
            </w:r>
            <w:r w:rsidR="008C6170" w:rsidRPr="00E65B89">
              <w:rPr>
                <w:rFonts w:asciiTheme="majorHAnsi" w:hAnsiTheme="majorHAnsi" w:cstheme="majorHAnsi"/>
                <w:b w:val="0"/>
                <w:sz w:val="20"/>
              </w:rPr>
              <w:tab/>
              <w:t>…………………………..</w:t>
            </w:r>
          </w:p>
          <w:p w14:paraId="355E55A6" w14:textId="77777777" w:rsidR="004E171B" w:rsidRPr="00E65B89" w:rsidRDefault="004E171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</w:tbl>
    <w:p w14:paraId="35942670" w14:textId="77777777" w:rsidR="00E37F70" w:rsidRPr="00E65B89" w:rsidRDefault="00E37F70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283B1695" w14:textId="77777777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4C5B5C85" w14:textId="0E566A70" w:rsidR="005E353F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243E0CED" w14:textId="7B82A97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5EAB9A4F" w14:textId="784BBA8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0C3F306D" w14:textId="6F316A6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55CB38EC" w14:textId="77777777" w:rsidR="00093CF4" w:rsidRPr="00E65B89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791A1358" w14:textId="7DDE1868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  <w:sectPr w:rsidR="005E353F" w:rsidRPr="00E65B89" w:rsidSect="00857FD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1417" w:bottom="1560" w:left="1417" w:header="284" w:footer="300" w:gutter="0"/>
          <w:cols w:space="708"/>
          <w:titlePg/>
          <w:docGrid w:linePitch="360"/>
        </w:sectPr>
      </w:pPr>
    </w:p>
    <w:p w14:paraId="297056EC" w14:textId="73BFCDE6" w:rsidR="00E37F70" w:rsidRPr="00E65B89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b/>
          <w:bCs/>
          <w:kern w:val="32"/>
          <w:sz w:val="20"/>
        </w:rPr>
        <w:lastRenderedPageBreak/>
        <w:t>I.</w:t>
      </w:r>
      <w:r w:rsidR="002A77C1" w:rsidRPr="00E65B89">
        <w:rPr>
          <w:rFonts w:asciiTheme="majorHAnsi" w:hAnsiTheme="majorHAnsi" w:cstheme="majorHAnsi"/>
          <w:b/>
          <w:bCs/>
          <w:kern w:val="32"/>
          <w:sz w:val="20"/>
        </w:rPr>
        <w:tab/>
        <w:t>Nazwa oraz adres Zamawiającego.</w:t>
      </w:r>
    </w:p>
    <w:p w14:paraId="0DA846BD" w14:textId="77777777" w:rsidR="00BD11A4" w:rsidRPr="00E65B89" w:rsidRDefault="00BD11A4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1561C2F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Miasto Zduńska Wola </w:t>
      </w:r>
    </w:p>
    <w:p w14:paraId="32CD1333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ul. Złotnickiego 12</w:t>
      </w:r>
    </w:p>
    <w:p w14:paraId="019A7A50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98-220 Zduńska Wola </w:t>
      </w:r>
    </w:p>
    <w:p w14:paraId="5AB2BDE6" w14:textId="56DEEEAA" w:rsidR="00E37F70" w:rsidRPr="00E65B89" w:rsidRDefault="00E37F70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tel. </w:t>
      </w:r>
      <w:r w:rsidR="00BC5ED9" w:rsidRPr="00E65B89">
        <w:rPr>
          <w:rFonts w:asciiTheme="majorHAnsi" w:hAnsiTheme="majorHAnsi" w:cstheme="majorHAnsi"/>
          <w:sz w:val="20"/>
          <w:szCs w:val="20"/>
        </w:rPr>
        <w:t xml:space="preserve">43 825 02 29, </w:t>
      </w:r>
      <w:r w:rsidRPr="00E65B89">
        <w:rPr>
          <w:rFonts w:asciiTheme="majorHAnsi" w:hAnsiTheme="majorHAnsi" w:cstheme="majorHAnsi"/>
          <w:sz w:val="20"/>
          <w:szCs w:val="20"/>
        </w:rPr>
        <w:t xml:space="preserve"> fax </w:t>
      </w:r>
      <w:r w:rsidR="00BC5ED9" w:rsidRPr="00E65B89">
        <w:rPr>
          <w:rFonts w:asciiTheme="majorHAnsi" w:hAnsiTheme="majorHAnsi" w:cstheme="majorHAnsi"/>
          <w:sz w:val="20"/>
          <w:szCs w:val="20"/>
        </w:rPr>
        <w:t>43 825 02 02</w:t>
      </w:r>
    </w:p>
    <w:p w14:paraId="3563222F" w14:textId="3D794A53" w:rsidR="00E37F70" w:rsidRPr="00E65B89" w:rsidRDefault="00E37F70" w:rsidP="004E171B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Adres strony internetowej: </w:t>
      </w:r>
      <w:r w:rsidR="00BC5ED9" w:rsidRPr="00E65B89">
        <w:rPr>
          <w:rFonts w:asciiTheme="majorHAnsi" w:hAnsiTheme="majorHAnsi" w:cstheme="majorHAnsi"/>
          <w:sz w:val="20"/>
          <w:szCs w:val="20"/>
        </w:rPr>
        <w:t>www.zdunskawola.pl</w:t>
      </w:r>
    </w:p>
    <w:p w14:paraId="37232E81" w14:textId="77777777" w:rsidR="00E37F70" w:rsidRPr="00E65B89" w:rsidRDefault="00E37F70" w:rsidP="002E374F">
      <w:pPr>
        <w:pStyle w:val="pkt"/>
        <w:spacing w:before="0" w:after="40"/>
        <w:ind w:left="360"/>
        <w:rPr>
          <w:rFonts w:asciiTheme="majorHAnsi" w:hAnsiTheme="majorHAnsi" w:cstheme="majorHAnsi"/>
          <w:b/>
          <w:i/>
          <w:sz w:val="20"/>
        </w:rPr>
      </w:pPr>
    </w:p>
    <w:p w14:paraId="7399A9C3" w14:textId="204AD7F5" w:rsidR="00E37F70" w:rsidRPr="00E65B89" w:rsidRDefault="002A77C1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II.</w:t>
      </w:r>
      <w:r w:rsidRPr="00E65B89">
        <w:rPr>
          <w:rFonts w:asciiTheme="majorHAnsi" w:hAnsiTheme="majorHAnsi" w:cstheme="majorHAnsi"/>
          <w:b/>
          <w:sz w:val="20"/>
        </w:rPr>
        <w:tab/>
        <w:t>Tryb udzielenia zamówienia.</w:t>
      </w:r>
    </w:p>
    <w:p w14:paraId="691293ED" w14:textId="519BC5DC" w:rsidR="00E37F70" w:rsidRPr="00E65B89" w:rsidRDefault="00E37F70" w:rsidP="001D2ABE">
      <w:pPr>
        <w:pStyle w:val="pkt"/>
        <w:numPr>
          <w:ilvl w:val="0"/>
          <w:numId w:val="14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>Niniejsze postępowanie prowadzone jest w trybie przetargu nieograniczonego na podstawie art. 39 i nast. ustawy z dnia 29 stycznia 2004 r. Prawo Zamówień Publicznych zwanej dalej „ustawą PZP”.</w:t>
      </w:r>
    </w:p>
    <w:p w14:paraId="08C1CF21" w14:textId="77777777" w:rsidR="00E37F70" w:rsidRPr="00E65B89" w:rsidRDefault="00E37F70" w:rsidP="001D2ABE">
      <w:pPr>
        <w:pStyle w:val="pkt"/>
        <w:numPr>
          <w:ilvl w:val="0"/>
          <w:numId w:val="14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color w:val="000000"/>
          <w:sz w:val="20"/>
        </w:rPr>
        <w:t xml:space="preserve">W zakresie nieuregulowanym niniejszą Specyfikacją Istotnych Warunków Zamówienia, zwaną dalej „SIWZ”, zastosowanie mają przepisy ustawy PZP. </w:t>
      </w:r>
    </w:p>
    <w:p w14:paraId="0E33EB46" w14:textId="24A586C2" w:rsidR="00E37F70" w:rsidRPr="00E65B89" w:rsidRDefault="00E37F70" w:rsidP="001D2ABE">
      <w:pPr>
        <w:pStyle w:val="pkt"/>
        <w:numPr>
          <w:ilvl w:val="0"/>
          <w:numId w:val="14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 xml:space="preserve">Wartości zamówienia </w:t>
      </w:r>
      <w:r w:rsidRPr="00E65B89">
        <w:rPr>
          <w:rFonts w:asciiTheme="majorHAnsi" w:hAnsiTheme="majorHAnsi" w:cstheme="majorHAnsi"/>
          <w:b/>
          <w:sz w:val="20"/>
        </w:rPr>
        <w:t xml:space="preserve">nie przekracza </w:t>
      </w:r>
      <w:r w:rsidRPr="00E65B89">
        <w:rPr>
          <w:rFonts w:asciiTheme="majorHAnsi" w:hAnsiTheme="majorHAnsi" w:cstheme="majorHAnsi"/>
          <w:sz w:val="20"/>
        </w:rPr>
        <w:t xml:space="preserve">równowartości kwoty określonej w przepisach wykonawczych wydanych na podstawie art. 11 ust. 8 ustawy PZP. </w:t>
      </w:r>
    </w:p>
    <w:p w14:paraId="293392D9" w14:textId="77777777" w:rsidR="00117C09" w:rsidRPr="00117C09" w:rsidRDefault="00117C09" w:rsidP="001D2ABE">
      <w:pPr>
        <w:pStyle w:val="pkt"/>
        <w:numPr>
          <w:ilvl w:val="0"/>
          <w:numId w:val="14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117C09">
        <w:rPr>
          <w:rFonts w:asciiTheme="majorHAnsi" w:hAnsiTheme="majorHAnsi" w:cstheme="majorHAnsi"/>
          <w:sz w:val="20"/>
        </w:rPr>
        <w:t>Zamawiający informuje, iż w niniejszym postępowaniu zastosowanie ma art. 24aa ustawy PZP, tj. Zamawiający najpierw dokona oceny ofert, a następnie zbada, czy Wykonawca, którego oferta została oceniona jako najkorzystniejsza, nie podlega wykluczeniu oraz spełnia warunki udziału w postępowaniu.</w:t>
      </w:r>
    </w:p>
    <w:p w14:paraId="26442137" w14:textId="77777777" w:rsidR="00BD11A4" w:rsidRPr="00E65B89" w:rsidRDefault="00BD11A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</w:p>
    <w:p w14:paraId="78D59E70" w14:textId="4B68EF05" w:rsidR="00E37F70" w:rsidRPr="00E65B89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III.</w:t>
      </w:r>
      <w:r w:rsidR="00BD11A4" w:rsidRPr="00E65B89">
        <w:rPr>
          <w:rFonts w:asciiTheme="majorHAnsi" w:hAnsiTheme="majorHAnsi" w:cstheme="majorHAnsi"/>
          <w:b/>
          <w:sz w:val="20"/>
        </w:rPr>
        <w:tab/>
        <w:t>Opis przedmiotu zamówienia.</w:t>
      </w:r>
    </w:p>
    <w:p w14:paraId="78247EE9" w14:textId="6F264D77" w:rsidR="00FA6C77" w:rsidRPr="00FA6C77" w:rsidRDefault="00BE5530" w:rsidP="001D2ABE">
      <w:pPr>
        <w:pStyle w:val="Akapitzlist"/>
        <w:keepLines/>
        <w:numPr>
          <w:ilvl w:val="0"/>
          <w:numId w:val="42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FA6C77">
        <w:rPr>
          <w:rFonts w:asciiTheme="majorHAnsi" w:hAnsiTheme="majorHAnsi" w:cstheme="majorHAnsi"/>
          <w:sz w:val="20"/>
          <w:szCs w:val="20"/>
        </w:rPr>
        <w:t xml:space="preserve">Przedmiotem zamówienia </w:t>
      </w:r>
      <w:r w:rsidR="00FA6C77" w:rsidRPr="00FA6C77">
        <w:rPr>
          <w:rFonts w:asciiTheme="majorHAnsi" w:hAnsiTheme="majorHAnsi" w:cstheme="majorHAnsi"/>
          <w:sz w:val="20"/>
          <w:szCs w:val="20"/>
        </w:rPr>
        <w:t>jest świadczenie na rzecz Zamawiającego usług polegających na odbiorze, transporcie i zagospodarowaniu odpadów z terenu cmentarza miejskiego przy ul. Gen. Józefa Bema w Zduńskiej Woli, składowanych w pojemnikach stanowiących własność Wykonawcy, użyczonych przez Wykonawcę nieodpłatnie Zamawiającemu w okresie od dnia podpisania umowy do 31.12.2020 r., polegających na:</w:t>
      </w:r>
    </w:p>
    <w:p w14:paraId="6BF18D66" w14:textId="77777777" w:rsidR="00FA6C77" w:rsidRDefault="00FA6C77" w:rsidP="001D2ABE">
      <w:pPr>
        <w:pStyle w:val="Akapitzlist"/>
        <w:numPr>
          <w:ilvl w:val="0"/>
          <w:numId w:val="4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C77">
        <w:rPr>
          <w:rFonts w:asciiTheme="majorHAnsi" w:hAnsiTheme="majorHAnsi" w:cstheme="majorHAnsi"/>
          <w:sz w:val="20"/>
          <w:szCs w:val="20"/>
        </w:rPr>
        <w:t xml:space="preserve">podstawieniu jednakowych pod względem wykonania i koloru pojemników na odpady i ustawienie w miejscach i ilościach wskazanych na terenie cmentarza przez Zamawiającego. Wszystkie pojemniki dostarczone przez Wykonawcę powinny być stale sprawne, zamykane i mieć estetyczny wygląd; </w:t>
      </w:r>
    </w:p>
    <w:p w14:paraId="4BAE8EE8" w14:textId="77777777" w:rsidR="00FA6C77" w:rsidRDefault="00FA6C77" w:rsidP="001D2ABE">
      <w:pPr>
        <w:pStyle w:val="Akapitzlist"/>
        <w:numPr>
          <w:ilvl w:val="0"/>
          <w:numId w:val="4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C77">
        <w:rPr>
          <w:rFonts w:asciiTheme="majorHAnsi" w:hAnsiTheme="majorHAnsi" w:cstheme="majorHAnsi"/>
          <w:sz w:val="20"/>
          <w:szCs w:val="20"/>
        </w:rPr>
        <w:t xml:space="preserve">odbiorze zapełnionych pojemników na zgłoszenie telefoniczne, przy czym zabranie pojemników ma nastąpić w ciągu </w:t>
      </w:r>
      <w:r>
        <w:rPr>
          <w:rFonts w:asciiTheme="majorHAnsi" w:hAnsiTheme="majorHAnsi" w:cstheme="majorHAnsi"/>
          <w:sz w:val="20"/>
          <w:szCs w:val="20"/>
        </w:rPr>
        <w:t>czasu określonego przez Wykonawcę w Formularzu ofertowym – stanowiącym załącznik nr 1 do niniejszej SIWZ</w:t>
      </w:r>
      <w:r w:rsidRPr="00FA6C77">
        <w:rPr>
          <w:rFonts w:asciiTheme="majorHAnsi" w:hAnsiTheme="majorHAnsi" w:cstheme="majorHAnsi"/>
          <w:sz w:val="20"/>
          <w:szCs w:val="20"/>
        </w:rPr>
        <w:t>;</w:t>
      </w:r>
    </w:p>
    <w:p w14:paraId="2CACB739" w14:textId="77777777" w:rsidR="00FA6C77" w:rsidRDefault="00FA6C77" w:rsidP="001D2ABE">
      <w:pPr>
        <w:pStyle w:val="Akapitzlist"/>
        <w:numPr>
          <w:ilvl w:val="0"/>
          <w:numId w:val="4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C77">
        <w:rPr>
          <w:rFonts w:asciiTheme="majorHAnsi" w:hAnsiTheme="majorHAnsi" w:cstheme="majorHAnsi"/>
          <w:sz w:val="20"/>
          <w:szCs w:val="20"/>
        </w:rPr>
        <w:t xml:space="preserve">opróżnieniu dodatkowych pojemników zapełnionych w okresie Świąt Wielkanocnych w dniach od 6.04.2020r. do 17.04.2020r. oraz Świąt Wszystkich Świętych w dniach od 16.10.2020r. do 23.11.2020r., wskazanych przez wyznaczonego pracownika Zamawiającego. Jeżeli zajdzie konieczność opróżnienia pojemników dodatkowo w dzień 1.11.2020r., to Wykonawca zobowiązany jest do opróżnienia ich w godzinach wczesno porannych; </w:t>
      </w:r>
    </w:p>
    <w:p w14:paraId="68BB9723" w14:textId="77777777" w:rsidR="00FA6C77" w:rsidRDefault="00FA6C77" w:rsidP="001D2ABE">
      <w:pPr>
        <w:pStyle w:val="Akapitzlist"/>
        <w:numPr>
          <w:ilvl w:val="0"/>
          <w:numId w:val="4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C77">
        <w:rPr>
          <w:rFonts w:asciiTheme="majorHAnsi" w:hAnsiTheme="majorHAnsi" w:cstheme="majorHAnsi"/>
          <w:sz w:val="20"/>
          <w:szCs w:val="20"/>
        </w:rPr>
        <w:t>przekazywaniu odebranych odpadów do składowania w miejscach do tego wyznaczonych, zgodnie z obowiązującymi w tej materii przepisami prawa;</w:t>
      </w:r>
    </w:p>
    <w:p w14:paraId="123E39E4" w14:textId="77777777" w:rsidR="00FA6C77" w:rsidRDefault="00FA6C77" w:rsidP="001D2ABE">
      <w:pPr>
        <w:pStyle w:val="Akapitzlist"/>
        <w:numPr>
          <w:ilvl w:val="0"/>
          <w:numId w:val="4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C77">
        <w:rPr>
          <w:rFonts w:asciiTheme="majorHAnsi" w:hAnsiTheme="majorHAnsi" w:cstheme="majorHAnsi"/>
          <w:sz w:val="20"/>
          <w:szCs w:val="20"/>
        </w:rPr>
        <w:t>konserwacji, dokonywania niezbędnych napraw w celu utrzymywania pojemników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A6C77">
        <w:rPr>
          <w:rFonts w:asciiTheme="majorHAnsi" w:hAnsiTheme="majorHAnsi" w:cstheme="majorHAnsi"/>
          <w:sz w:val="20"/>
          <w:szCs w:val="20"/>
        </w:rPr>
        <w:t>w stanie zdatnym do ich używania zgodnie z przeznaczeniem, mycia i dezynfekowania pojemników w razie zaistnienia takiej potrzeby bądź stosownie do wskazań upoważnionego pracownika Zamawiającego. W tym przypadku Wykonawca zobowiązuje się do podejmowania czynności w zakresie weryfikowania istnienia potrzeby konserwacji, dokonywania niezbędnych napraw, mycia oraz dezynfekowania pojemników;</w:t>
      </w:r>
    </w:p>
    <w:p w14:paraId="3C67AA10" w14:textId="61A58DA2" w:rsidR="00FA6C77" w:rsidRPr="00FA6C77" w:rsidRDefault="00FA6C77" w:rsidP="001D2ABE">
      <w:pPr>
        <w:pStyle w:val="Akapitzlist"/>
        <w:numPr>
          <w:ilvl w:val="0"/>
          <w:numId w:val="4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C77">
        <w:rPr>
          <w:rFonts w:asciiTheme="majorHAnsi" w:hAnsiTheme="majorHAnsi" w:cstheme="majorHAnsi"/>
          <w:sz w:val="20"/>
          <w:szCs w:val="20"/>
        </w:rPr>
        <w:t>pozostawieniu w czystości miejsc, w których są usytuowane pojemniki w promieniu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A6C77">
        <w:rPr>
          <w:rFonts w:asciiTheme="majorHAnsi" w:hAnsiTheme="majorHAnsi" w:cstheme="majorHAnsi"/>
          <w:sz w:val="20"/>
          <w:szCs w:val="20"/>
        </w:rPr>
        <w:t>nie mniejszym niż 2,5 metra od danego pojemnika po ich opróżnieniu.</w:t>
      </w:r>
    </w:p>
    <w:p w14:paraId="7D49A859" w14:textId="77777777" w:rsidR="00FA6C77" w:rsidRPr="00FA6C77" w:rsidRDefault="00FA6C77" w:rsidP="001D2ABE">
      <w:pPr>
        <w:pStyle w:val="Akapitzlist"/>
        <w:keepLines/>
        <w:numPr>
          <w:ilvl w:val="0"/>
          <w:numId w:val="42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FA6C77">
        <w:rPr>
          <w:rFonts w:asciiTheme="majorHAnsi" w:hAnsiTheme="majorHAnsi" w:cstheme="majorHAnsi"/>
          <w:sz w:val="20"/>
          <w:szCs w:val="20"/>
        </w:rPr>
        <w:t>Wykonawca zobowiązuje się w szczególności do:</w:t>
      </w:r>
    </w:p>
    <w:p w14:paraId="73118DFF" w14:textId="77777777" w:rsidR="00FA6C77" w:rsidRPr="00FA6C77" w:rsidRDefault="00FA6C77" w:rsidP="001D2ABE">
      <w:pPr>
        <w:pStyle w:val="Akapitzlist"/>
        <w:numPr>
          <w:ilvl w:val="0"/>
          <w:numId w:val="4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C77">
        <w:rPr>
          <w:rFonts w:asciiTheme="majorHAnsi" w:hAnsiTheme="majorHAnsi" w:cstheme="majorHAnsi"/>
          <w:sz w:val="20"/>
          <w:szCs w:val="20"/>
        </w:rPr>
        <w:t>Wykonywania przedmiotu zamówienia zgodnie z obowiązującymi przepisami ustawy z dnia 27 kwietnia 2001 r. Prawo ochrony środowiska (Dz.U. z 2019 r. poz. 1396 ze zm.),  ustawy z dnia 13 września 1996 r. o utrzymaniu czystości i porządku w gminach (Dz.U. z 2019 r. poz. 2010 ze zm.), ustawy z dnia 14 grudnia 2012 r. o odpadach (</w:t>
      </w:r>
      <w:proofErr w:type="spellStart"/>
      <w:r w:rsidRPr="00FA6C77">
        <w:rPr>
          <w:rFonts w:asciiTheme="majorHAnsi" w:hAnsiTheme="majorHAnsi" w:cstheme="majorHAnsi"/>
          <w:sz w:val="20"/>
          <w:szCs w:val="20"/>
        </w:rPr>
        <w:t>t.j</w:t>
      </w:r>
      <w:proofErr w:type="spellEnd"/>
      <w:r w:rsidRPr="00FA6C77">
        <w:rPr>
          <w:rFonts w:asciiTheme="majorHAnsi" w:hAnsiTheme="majorHAnsi" w:cstheme="majorHAnsi"/>
          <w:sz w:val="20"/>
          <w:szCs w:val="20"/>
        </w:rPr>
        <w:t>. Dz.U. z 2019 r. poz. 701 ze zm.);</w:t>
      </w:r>
    </w:p>
    <w:p w14:paraId="19FB2A0F" w14:textId="77777777" w:rsidR="00FA6C77" w:rsidRDefault="00FA6C77" w:rsidP="001D2ABE">
      <w:pPr>
        <w:pStyle w:val="Akapitzlist"/>
        <w:numPr>
          <w:ilvl w:val="0"/>
          <w:numId w:val="4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C77">
        <w:rPr>
          <w:rFonts w:asciiTheme="majorHAnsi" w:hAnsiTheme="majorHAnsi" w:cstheme="majorHAnsi"/>
          <w:sz w:val="20"/>
          <w:szCs w:val="20"/>
        </w:rPr>
        <w:t>okazania na żądanie Zamawiającego wszelkich dokumentów potwierdzających wykonywanie przedmiotu zamówienia zgodnie z określonymi przez Zamawiającego wymaganiami i przepisami prawa;</w:t>
      </w:r>
    </w:p>
    <w:p w14:paraId="3717F4FD" w14:textId="77777777" w:rsidR="00FA6C77" w:rsidRDefault="00FA6C77" w:rsidP="001D2ABE">
      <w:pPr>
        <w:pStyle w:val="Akapitzlist"/>
        <w:numPr>
          <w:ilvl w:val="0"/>
          <w:numId w:val="4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C77">
        <w:rPr>
          <w:rFonts w:asciiTheme="majorHAnsi" w:hAnsiTheme="majorHAnsi" w:cstheme="majorHAnsi"/>
          <w:sz w:val="20"/>
          <w:szCs w:val="20"/>
        </w:rPr>
        <w:t>ponoszenia odpowiedzialności wobec Zamawiającego i osób trzecich za szkody na mieniu i zdrowiu osób trzecich, powstałe podczas i w związku z realizacją przedmiotu zamówienia w zakresie określonym w Kodeksie cywilnym i innych ustawach;</w:t>
      </w:r>
    </w:p>
    <w:p w14:paraId="7FA2B4D2" w14:textId="77777777" w:rsidR="00FA6C77" w:rsidRDefault="00FA6C77" w:rsidP="001D2ABE">
      <w:pPr>
        <w:pStyle w:val="Akapitzlist"/>
        <w:numPr>
          <w:ilvl w:val="0"/>
          <w:numId w:val="4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C77">
        <w:rPr>
          <w:rFonts w:asciiTheme="majorHAnsi" w:hAnsiTheme="majorHAnsi" w:cstheme="majorHAnsi"/>
          <w:sz w:val="20"/>
          <w:szCs w:val="20"/>
        </w:rPr>
        <w:t>ponoszenia kosztów związanych z uszkodzeniem, nagrobków lub innych elementów małej architektury znajdujących się na cmentarzu miejskim;</w:t>
      </w:r>
    </w:p>
    <w:p w14:paraId="332E79F7" w14:textId="03B987FD" w:rsidR="00FA6C77" w:rsidRPr="00FA6C77" w:rsidRDefault="00FA6C77" w:rsidP="001D2ABE">
      <w:pPr>
        <w:pStyle w:val="Akapitzlist"/>
        <w:numPr>
          <w:ilvl w:val="0"/>
          <w:numId w:val="4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C77">
        <w:rPr>
          <w:rFonts w:asciiTheme="majorHAnsi" w:hAnsiTheme="majorHAnsi" w:cstheme="majorHAnsi"/>
          <w:sz w:val="20"/>
          <w:szCs w:val="20"/>
        </w:rPr>
        <w:t>dostarczenia dodatkowych pojemników i kontenerów na teren cmentarza w ciągu 24h od zgłoszenia.</w:t>
      </w:r>
    </w:p>
    <w:p w14:paraId="27141168" w14:textId="77777777" w:rsidR="00FA6C77" w:rsidRPr="00FA6C77" w:rsidRDefault="00FA6C77" w:rsidP="001D2ABE">
      <w:pPr>
        <w:pStyle w:val="Akapitzlist"/>
        <w:keepLines/>
        <w:numPr>
          <w:ilvl w:val="0"/>
          <w:numId w:val="42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FA6C77">
        <w:rPr>
          <w:rFonts w:asciiTheme="majorHAnsi" w:hAnsiTheme="majorHAnsi" w:cstheme="majorHAnsi"/>
          <w:sz w:val="20"/>
          <w:szCs w:val="20"/>
        </w:rPr>
        <w:t>Dodatkowe informacje dla Wykonawcy:</w:t>
      </w:r>
    </w:p>
    <w:p w14:paraId="56844802" w14:textId="77777777" w:rsidR="00FA6C77" w:rsidRPr="00FA6C77" w:rsidRDefault="00FA6C77" w:rsidP="001D2ABE">
      <w:pPr>
        <w:pStyle w:val="Akapitzlist"/>
        <w:numPr>
          <w:ilvl w:val="0"/>
          <w:numId w:val="4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C77">
        <w:rPr>
          <w:rFonts w:asciiTheme="majorHAnsi" w:hAnsiTheme="majorHAnsi" w:cstheme="majorHAnsi"/>
          <w:sz w:val="20"/>
          <w:szCs w:val="20"/>
        </w:rPr>
        <w:lastRenderedPageBreak/>
        <w:t>przewidywana ilość odpadów do odbioru i zagospodarowania w okresie obowiązywania umowy wynosi ok. 135 ton w tym:</w:t>
      </w:r>
    </w:p>
    <w:p w14:paraId="2BCB5ADB" w14:textId="2CBEA57D" w:rsidR="00FA6C77" w:rsidRPr="00FA6C77" w:rsidRDefault="00FA6C77" w:rsidP="00FA6C77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  <w:r w:rsidRPr="00FA6C77">
        <w:rPr>
          <w:rFonts w:asciiTheme="majorHAnsi" w:hAnsiTheme="majorHAnsi" w:cstheme="majorHAnsi"/>
          <w:sz w:val="20"/>
          <w:szCs w:val="20"/>
        </w:rPr>
        <w:t xml:space="preserve">- </w:t>
      </w:r>
      <w:r w:rsidR="003C0CC2">
        <w:rPr>
          <w:rFonts w:asciiTheme="majorHAnsi" w:hAnsiTheme="majorHAnsi" w:cstheme="majorHAnsi"/>
          <w:sz w:val="20"/>
          <w:szCs w:val="20"/>
        </w:rPr>
        <w:t xml:space="preserve">100 ton </w:t>
      </w:r>
      <w:r w:rsidRPr="00FA6C77">
        <w:rPr>
          <w:rFonts w:asciiTheme="majorHAnsi" w:hAnsiTheme="majorHAnsi" w:cstheme="majorHAnsi"/>
          <w:sz w:val="20"/>
          <w:szCs w:val="20"/>
        </w:rPr>
        <w:t>odpady komunalne niewymienione w innych podgrupach 20 03 99 – do instalacji,</w:t>
      </w:r>
    </w:p>
    <w:p w14:paraId="33694D24" w14:textId="40788E90" w:rsidR="00FA6C77" w:rsidRPr="00FA6C77" w:rsidRDefault="00FA6C77" w:rsidP="00FA6C77">
      <w:pPr>
        <w:ind w:left="1418"/>
        <w:jc w:val="both"/>
        <w:rPr>
          <w:rFonts w:asciiTheme="majorHAnsi" w:hAnsiTheme="majorHAnsi" w:cstheme="majorHAnsi"/>
          <w:sz w:val="20"/>
          <w:szCs w:val="20"/>
        </w:rPr>
      </w:pPr>
      <w:r w:rsidRPr="00FA6C77">
        <w:rPr>
          <w:rFonts w:asciiTheme="majorHAnsi" w:hAnsiTheme="majorHAnsi" w:cstheme="majorHAnsi"/>
          <w:sz w:val="20"/>
          <w:szCs w:val="20"/>
        </w:rPr>
        <w:t xml:space="preserve">-  </w:t>
      </w:r>
      <w:r w:rsidR="003C0CC2">
        <w:rPr>
          <w:rFonts w:asciiTheme="majorHAnsi" w:hAnsiTheme="majorHAnsi" w:cstheme="majorHAnsi"/>
          <w:sz w:val="20"/>
          <w:szCs w:val="20"/>
        </w:rPr>
        <w:t xml:space="preserve">35 ton </w:t>
      </w:r>
      <w:r w:rsidRPr="00FA6C77">
        <w:rPr>
          <w:rFonts w:asciiTheme="majorHAnsi" w:hAnsiTheme="majorHAnsi" w:cstheme="majorHAnsi"/>
          <w:sz w:val="20"/>
          <w:szCs w:val="20"/>
        </w:rPr>
        <w:t xml:space="preserve">szkło 20 01 39 – do instalacji odzysku lub unieszkodliwiania; </w:t>
      </w:r>
    </w:p>
    <w:p w14:paraId="64D0716F" w14:textId="77777777" w:rsidR="00FA6C77" w:rsidRDefault="00FA6C77" w:rsidP="001D2ABE">
      <w:pPr>
        <w:pStyle w:val="Akapitzlist"/>
        <w:numPr>
          <w:ilvl w:val="0"/>
          <w:numId w:val="4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C77">
        <w:rPr>
          <w:rFonts w:asciiTheme="majorHAnsi" w:hAnsiTheme="majorHAnsi" w:cstheme="majorHAnsi"/>
          <w:sz w:val="20"/>
          <w:szCs w:val="20"/>
        </w:rPr>
        <w:t xml:space="preserve">wymagana przez Zamawiającego ilość pojemników to: </w:t>
      </w:r>
    </w:p>
    <w:p w14:paraId="3D20C295" w14:textId="77777777" w:rsidR="00FA6C77" w:rsidRDefault="00FA6C77" w:rsidP="00CD0447">
      <w:pPr>
        <w:pStyle w:val="Akapitzlist"/>
        <w:numPr>
          <w:ilvl w:val="0"/>
          <w:numId w:val="47"/>
        </w:numPr>
        <w:ind w:left="1843"/>
        <w:jc w:val="both"/>
        <w:rPr>
          <w:rFonts w:asciiTheme="majorHAnsi" w:hAnsiTheme="majorHAnsi" w:cstheme="majorHAnsi"/>
          <w:sz w:val="20"/>
          <w:szCs w:val="20"/>
        </w:rPr>
      </w:pPr>
      <w:r w:rsidRPr="00FA6C77">
        <w:rPr>
          <w:rFonts w:asciiTheme="majorHAnsi" w:hAnsiTheme="majorHAnsi" w:cstheme="majorHAnsi"/>
          <w:sz w:val="20"/>
          <w:szCs w:val="20"/>
        </w:rPr>
        <w:t>20 sztuk pojemników o pojemności 1100 l (wyposażonych w kółka) w pięciu punktach,</w:t>
      </w:r>
    </w:p>
    <w:p w14:paraId="02C970B6" w14:textId="77777777" w:rsidR="00FA6C77" w:rsidRDefault="00FA6C77" w:rsidP="00CD0447">
      <w:pPr>
        <w:pStyle w:val="Akapitzlist"/>
        <w:numPr>
          <w:ilvl w:val="0"/>
          <w:numId w:val="47"/>
        </w:numPr>
        <w:ind w:left="1843"/>
        <w:jc w:val="both"/>
        <w:rPr>
          <w:rFonts w:asciiTheme="majorHAnsi" w:hAnsiTheme="majorHAnsi" w:cstheme="majorHAnsi"/>
          <w:sz w:val="20"/>
          <w:szCs w:val="20"/>
        </w:rPr>
      </w:pPr>
      <w:r w:rsidRPr="00FA6C77">
        <w:rPr>
          <w:rFonts w:asciiTheme="majorHAnsi" w:hAnsiTheme="majorHAnsi" w:cstheme="majorHAnsi"/>
          <w:sz w:val="20"/>
          <w:szCs w:val="20"/>
        </w:rPr>
        <w:t>5 sztuk pojemników na szkło o pojemności 1100 l (wyposażonych w kółka) w pięciu punktach,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F5709E6" w14:textId="519CADEE" w:rsidR="00FA6C77" w:rsidRPr="00FA6C77" w:rsidRDefault="00FA6C77" w:rsidP="00CD0447">
      <w:pPr>
        <w:pStyle w:val="Akapitzlist"/>
        <w:numPr>
          <w:ilvl w:val="0"/>
          <w:numId w:val="47"/>
        </w:numPr>
        <w:ind w:left="1843"/>
        <w:jc w:val="both"/>
        <w:rPr>
          <w:rFonts w:asciiTheme="majorHAnsi" w:hAnsiTheme="majorHAnsi" w:cstheme="majorHAnsi"/>
          <w:sz w:val="20"/>
          <w:szCs w:val="20"/>
        </w:rPr>
      </w:pPr>
      <w:r w:rsidRPr="00FA6C77">
        <w:rPr>
          <w:rFonts w:asciiTheme="majorHAnsi" w:hAnsiTheme="majorHAnsi" w:cstheme="majorHAnsi"/>
          <w:sz w:val="20"/>
          <w:szCs w:val="20"/>
        </w:rPr>
        <w:t xml:space="preserve">od 2 do 4 szt. kontenerów KP-7 lub większych - dodatkowo na zlecenie przed Świętami  Wielkanocnymi, oraz przed i po Święcie Wszystkich Świętych, </w:t>
      </w:r>
    </w:p>
    <w:p w14:paraId="59239DBC" w14:textId="39DDAD0C" w:rsidR="00FA6C77" w:rsidRDefault="00FA6C77" w:rsidP="001D2ABE">
      <w:pPr>
        <w:pStyle w:val="Akapitzlist"/>
        <w:keepLines/>
        <w:numPr>
          <w:ilvl w:val="0"/>
          <w:numId w:val="42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FA6C77">
        <w:rPr>
          <w:rFonts w:asciiTheme="majorHAnsi" w:hAnsiTheme="majorHAnsi" w:cstheme="majorHAnsi"/>
          <w:sz w:val="20"/>
          <w:szCs w:val="20"/>
        </w:rPr>
        <w:t>Zamawiający zleci ilość kontenerów KP-7 lub większych potrzebnych do utrzymania czystości na cmentarzu w okresie ww</w:t>
      </w:r>
      <w:r>
        <w:rPr>
          <w:rFonts w:asciiTheme="majorHAnsi" w:hAnsiTheme="majorHAnsi" w:cstheme="majorHAnsi"/>
          <w:sz w:val="20"/>
          <w:szCs w:val="20"/>
        </w:rPr>
        <w:t>.</w:t>
      </w:r>
      <w:r w:rsidRPr="00FA6C77">
        <w:rPr>
          <w:rFonts w:asciiTheme="majorHAnsi" w:hAnsiTheme="majorHAnsi" w:cstheme="majorHAnsi"/>
          <w:sz w:val="20"/>
          <w:szCs w:val="20"/>
        </w:rPr>
        <w:t xml:space="preserve"> Świąt</w:t>
      </w:r>
      <w:r w:rsidR="00DB436E">
        <w:rPr>
          <w:rFonts w:asciiTheme="majorHAnsi" w:hAnsiTheme="majorHAnsi" w:cstheme="majorHAnsi"/>
          <w:sz w:val="20"/>
          <w:szCs w:val="20"/>
        </w:rPr>
        <w:t>.</w:t>
      </w:r>
    </w:p>
    <w:p w14:paraId="08447F80" w14:textId="1EA926B2" w:rsidR="00DB436E" w:rsidRPr="00DB436E" w:rsidRDefault="00DB436E" w:rsidP="00DB436E">
      <w:pPr>
        <w:pStyle w:val="Akapitzlist"/>
        <w:numPr>
          <w:ilvl w:val="0"/>
          <w:numId w:val="42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DB436E">
        <w:rPr>
          <w:rFonts w:asciiTheme="majorHAnsi" w:hAnsiTheme="majorHAnsi" w:cstheme="majorHAnsi"/>
          <w:sz w:val="20"/>
          <w:szCs w:val="20"/>
        </w:rPr>
        <w:t>Zamawiający wymaga, by wszystkie czynności polegające na faktycznym wykonywaniu usług objętych zakresem umowy, tj. w szczególności odbiorze odpadów z cmentarza miejskiego przy ul. Gen. Józefa Bema w Zduńskiej Woli o ile nie będą wykonywane przez daną osobę w ramach prowadzonej przez nią działalności gospodarczej, były wykonywane przez osoby zatrudnione (przez Wykonawcę lub Podwykonawcę) na podstawie umowy o pracę.</w:t>
      </w:r>
    </w:p>
    <w:p w14:paraId="7E1DBC75" w14:textId="37D845A2" w:rsidR="00FA6C77" w:rsidRPr="00FA6C77" w:rsidRDefault="00FA6C77" w:rsidP="001D2ABE">
      <w:pPr>
        <w:pStyle w:val="Akapitzlist"/>
        <w:keepLines/>
        <w:numPr>
          <w:ilvl w:val="0"/>
          <w:numId w:val="42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FA6C77">
        <w:rPr>
          <w:rFonts w:asciiTheme="majorHAnsi" w:hAnsiTheme="majorHAnsi" w:cstheme="majorHAnsi"/>
          <w:sz w:val="20"/>
          <w:szCs w:val="20"/>
        </w:rPr>
        <w:t>Zamawiający zastrzega sobie prawo do zwiększenia ilości pojemników i kontenerów, w zależności od potrzeb i ilości wytwarzanych odpadów.</w:t>
      </w:r>
    </w:p>
    <w:p w14:paraId="6B9E6FE4" w14:textId="45601DD0" w:rsidR="009D69A9" w:rsidRDefault="009D69A9" w:rsidP="001D2ABE">
      <w:pPr>
        <w:pStyle w:val="Akapitzlist"/>
        <w:keepLines/>
        <w:numPr>
          <w:ilvl w:val="0"/>
          <w:numId w:val="42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8F4D24">
        <w:rPr>
          <w:rFonts w:asciiTheme="majorHAnsi" w:hAnsiTheme="majorHAnsi" w:cstheme="majorHAnsi"/>
          <w:sz w:val="20"/>
          <w:szCs w:val="20"/>
        </w:rPr>
        <w:t>Wspólny Słownik Zamówień CPV</w:t>
      </w:r>
      <w:r w:rsidR="00C82D6D">
        <w:rPr>
          <w:rFonts w:asciiTheme="majorHAnsi" w:hAnsiTheme="majorHAnsi" w:cstheme="majorHAnsi"/>
          <w:sz w:val="20"/>
          <w:szCs w:val="20"/>
        </w:rPr>
        <w:t>:</w:t>
      </w:r>
    </w:p>
    <w:p w14:paraId="0A50464A" w14:textId="71006019" w:rsidR="00C82D6D" w:rsidRPr="00C82D6D" w:rsidRDefault="002D51B1" w:rsidP="00F63654">
      <w:pPr>
        <w:pStyle w:val="Akapitzlist"/>
        <w:keepNext/>
        <w:keepLines/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D51B1">
        <w:rPr>
          <w:rFonts w:asciiTheme="majorHAnsi" w:hAnsiTheme="majorHAnsi" w:cstheme="majorHAnsi"/>
          <w:sz w:val="20"/>
          <w:szCs w:val="20"/>
        </w:rPr>
        <w:t>90513200-8</w:t>
      </w:r>
    </w:p>
    <w:p w14:paraId="296145BA" w14:textId="77777777" w:rsidR="009D69A9" w:rsidRPr="008F4D24" w:rsidRDefault="009D69A9" w:rsidP="001D2ABE">
      <w:pPr>
        <w:pStyle w:val="Akapitzlist"/>
        <w:keepLines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8F4D24">
        <w:rPr>
          <w:rFonts w:asciiTheme="majorHAnsi" w:hAnsiTheme="majorHAnsi" w:cstheme="majorHAnsi"/>
          <w:sz w:val="20"/>
          <w:szCs w:val="20"/>
        </w:rPr>
        <w:t>Zamawiający nie dopuszcza możliwości składania ofert częściowych.</w:t>
      </w:r>
    </w:p>
    <w:p w14:paraId="13BCC40B" w14:textId="77777777" w:rsidR="009D69A9" w:rsidRPr="008F4D24" w:rsidRDefault="009D69A9" w:rsidP="001D2ABE">
      <w:pPr>
        <w:pStyle w:val="Akapitzlist"/>
        <w:keepLines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8F4D24">
        <w:rPr>
          <w:rFonts w:asciiTheme="majorHAnsi" w:hAnsiTheme="majorHAnsi" w:cstheme="majorHAnsi"/>
          <w:sz w:val="20"/>
          <w:szCs w:val="20"/>
        </w:rPr>
        <w:t>Zamawiający nie dopuszcza możliwości składania ofert wariantowych.</w:t>
      </w:r>
    </w:p>
    <w:p w14:paraId="4BB99ACF" w14:textId="77777777" w:rsidR="009D69A9" w:rsidRPr="008F4D24" w:rsidRDefault="009D69A9" w:rsidP="001D2ABE">
      <w:pPr>
        <w:pStyle w:val="Akapitzlist"/>
        <w:keepLines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8F4D24">
        <w:rPr>
          <w:rFonts w:asciiTheme="majorHAnsi" w:hAnsiTheme="majorHAnsi" w:cstheme="majorHAnsi"/>
          <w:sz w:val="20"/>
          <w:szCs w:val="20"/>
        </w:rPr>
        <w:t xml:space="preserve">Zamawiający nie przewiduje możliwości udzielenie zamówień, o których mowa w art. 67 ust. 1 pkt 6 ustawy Prawo zamówień publicznych. </w:t>
      </w:r>
    </w:p>
    <w:p w14:paraId="2A74D59C" w14:textId="52B1EB61" w:rsidR="009D69A9" w:rsidRDefault="009D69A9" w:rsidP="001D2ABE">
      <w:pPr>
        <w:pStyle w:val="Akapitzlist"/>
        <w:keepLines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8F4D24">
        <w:rPr>
          <w:rFonts w:asciiTheme="majorHAnsi" w:hAnsiTheme="majorHAnsi" w:cstheme="majorHAnsi"/>
          <w:sz w:val="20"/>
          <w:szCs w:val="20"/>
        </w:rPr>
        <w:t>Zamawiający nie zastrzega obowiązku osobistego wykonania przez wykonawcę części zamówienia.</w:t>
      </w:r>
    </w:p>
    <w:p w14:paraId="0E9FD377" w14:textId="77777777" w:rsidR="009279F1" w:rsidRDefault="009279F1" w:rsidP="00562ABE">
      <w:pPr>
        <w:pStyle w:val="Akapitzlist"/>
        <w:keepLines/>
        <w:autoSpaceDE w:val="0"/>
        <w:autoSpaceDN w:val="0"/>
        <w:adjustRightInd w:val="0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747F30A5" w14:textId="2098E49C" w:rsidR="00BD11A4" w:rsidRPr="00E65B89" w:rsidRDefault="00BD11A4" w:rsidP="00562ABE">
      <w:pPr>
        <w:pStyle w:val="Nagwek1"/>
        <w:keepNext w:val="0"/>
        <w:spacing w:before="0"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IV.</w:t>
      </w:r>
      <w:r w:rsidRPr="00E65B89">
        <w:rPr>
          <w:rFonts w:asciiTheme="majorHAnsi" w:hAnsiTheme="majorHAnsi" w:cstheme="majorHAnsi"/>
          <w:sz w:val="20"/>
          <w:szCs w:val="20"/>
        </w:rPr>
        <w:tab/>
        <w:t>Termin wykonania zamówienia.</w:t>
      </w:r>
    </w:p>
    <w:p w14:paraId="1055A0DE" w14:textId="2C4AD255" w:rsidR="009D69A9" w:rsidRDefault="002D51B1" w:rsidP="00562ABE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ind w:left="284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2D51B1">
        <w:rPr>
          <w:rFonts w:asciiTheme="majorHAnsi" w:hAnsiTheme="majorHAnsi" w:cstheme="majorHAnsi"/>
          <w:bCs/>
          <w:color w:val="000000"/>
          <w:sz w:val="20"/>
          <w:szCs w:val="20"/>
        </w:rPr>
        <w:t>do 31 grudnia 2020 roku</w:t>
      </w:r>
    </w:p>
    <w:p w14:paraId="6448A935" w14:textId="77777777" w:rsidR="009279F1" w:rsidRPr="00E65B89" w:rsidRDefault="009279F1" w:rsidP="00562ABE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3A5E6CCA" w14:textId="4C4EC236" w:rsidR="00BD11A4" w:rsidRPr="00E65B89" w:rsidRDefault="00BD11A4" w:rsidP="00DA5DDB">
      <w:pPr>
        <w:pStyle w:val="pkt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V. </w:t>
      </w:r>
      <w:r w:rsidRPr="00E65B89">
        <w:rPr>
          <w:rFonts w:asciiTheme="majorHAnsi" w:hAnsiTheme="majorHAnsi" w:cstheme="majorHAnsi"/>
          <w:b/>
          <w:sz w:val="20"/>
        </w:rPr>
        <w:tab/>
        <w:t>Warunki udziału w postępowaniu.</w:t>
      </w:r>
    </w:p>
    <w:p w14:paraId="6885C270" w14:textId="06AB34D4" w:rsidR="00E37F70" w:rsidRPr="00E65B89" w:rsidRDefault="00E37F70" w:rsidP="001D2ABE">
      <w:pPr>
        <w:keepNext/>
        <w:numPr>
          <w:ilvl w:val="3"/>
          <w:numId w:val="16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 udzielenie zamówienia mogą</w:t>
      </w:r>
      <w:r w:rsidR="0077465A" w:rsidRPr="00E65B89">
        <w:rPr>
          <w:rFonts w:asciiTheme="majorHAnsi" w:hAnsiTheme="majorHAnsi" w:cstheme="majorHAnsi"/>
          <w:sz w:val="20"/>
          <w:szCs w:val="20"/>
        </w:rPr>
        <w:t xml:space="preserve"> ubiegać się Wykonawcy, którzy:</w:t>
      </w:r>
    </w:p>
    <w:p w14:paraId="5CF7A444" w14:textId="77777777" w:rsidR="00375A9B" w:rsidRDefault="007A4E10" w:rsidP="001D2ABE">
      <w:pPr>
        <w:numPr>
          <w:ilvl w:val="0"/>
          <w:numId w:val="7"/>
        </w:numPr>
        <w:tabs>
          <w:tab w:val="clear" w:pos="72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podlegają wykluczeniu</w:t>
      </w:r>
      <w:r w:rsidR="00986359" w:rsidRPr="00E65B89">
        <w:rPr>
          <w:rFonts w:asciiTheme="majorHAnsi" w:hAnsiTheme="majorHAnsi" w:cstheme="majorHAnsi"/>
          <w:sz w:val="20"/>
          <w:szCs w:val="20"/>
        </w:rPr>
        <w:t xml:space="preserve"> na podstawie art. 24 ust. 1 ustawy PZP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293CCED6" w14:textId="57290D7F" w:rsidR="00375A9B" w:rsidRPr="00375A9B" w:rsidRDefault="00375A9B" w:rsidP="001D2ABE">
      <w:pPr>
        <w:numPr>
          <w:ilvl w:val="0"/>
          <w:numId w:val="7"/>
        </w:numPr>
        <w:tabs>
          <w:tab w:val="clear" w:pos="72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375A9B">
        <w:rPr>
          <w:rFonts w:asciiTheme="majorHAnsi" w:hAnsiTheme="majorHAnsi" w:cstheme="majorHAnsi"/>
          <w:sz w:val="20"/>
          <w:szCs w:val="20"/>
        </w:rPr>
        <w:t xml:space="preserve">spełniają warunki udziału w postępowaniu </w:t>
      </w:r>
      <w:r w:rsidRPr="00375A9B">
        <w:rPr>
          <w:rFonts w:ascii="Calibri" w:hAnsi="Calibri" w:cs="Calibri"/>
          <w:bCs/>
          <w:sz w:val="20"/>
          <w:szCs w:val="20"/>
        </w:rPr>
        <w:t xml:space="preserve">dotyczące kompetencji lub uprawnień do prowadzenia określonej działalności zawodowej, o ile wynika to z odrębnych przepisów. </w:t>
      </w:r>
    </w:p>
    <w:p w14:paraId="1CD7BDB0" w14:textId="77777777" w:rsidR="00375A9B" w:rsidRPr="00252A28" w:rsidRDefault="00375A9B" w:rsidP="00375A9B">
      <w:pPr>
        <w:spacing w:after="40"/>
        <w:ind w:left="72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</w:t>
      </w:r>
      <w:r w:rsidRPr="00252A28">
        <w:rPr>
          <w:rFonts w:ascii="Calibri" w:hAnsi="Calibri" w:cs="Calibri"/>
          <w:bCs/>
          <w:sz w:val="20"/>
          <w:szCs w:val="20"/>
        </w:rPr>
        <w:t>ykonawca spełni warunek jeżeli wykaże:</w:t>
      </w:r>
    </w:p>
    <w:p w14:paraId="1B94C987" w14:textId="18EA0728" w:rsidR="00375A9B" w:rsidRPr="00D65169" w:rsidRDefault="00375A9B" w:rsidP="001D2ABE">
      <w:pPr>
        <w:numPr>
          <w:ilvl w:val="0"/>
          <w:numId w:val="43"/>
        </w:numPr>
        <w:suppressAutoHyphens/>
        <w:spacing w:after="40"/>
        <w:ind w:left="1134"/>
        <w:jc w:val="both"/>
        <w:rPr>
          <w:rFonts w:ascii="Calibri" w:hAnsi="Calibri" w:cs="Calibri"/>
          <w:bCs/>
          <w:sz w:val="20"/>
          <w:szCs w:val="20"/>
        </w:rPr>
      </w:pPr>
      <w:r w:rsidRPr="00D65169">
        <w:rPr>
          <w:rFonts w:ascii="Calibri" w:hAnsi="Calibri" w:cs="Calibri"/>
          <w:bCs/>
          <w:sz w:val="20"/>
          <w:szCs w:val="20"/>
        </w:rPr>
        <w:t>posiada wpis do rejestru działalności regulowanej prowadzonego przez Prezydenta Miasta Zduńska Wola w</w:t>
      </w:r>
      <w:r>
        <w:rPr>
          <w:rFonts w:ascii="Calibri" w:hAnsi="Calibri" w:cs="Calibri"/>
          <w:bCs/>
          <w:sz w:val="20"/>
          <w:szCs w:val="20"/>
        </w:rPr>
        <w:t> </w:t>
      </w:r>
      <w:r w:rsidRPr="00D65169">
        <w:rPr>
          <w:rFonts w:ascii="Calibri" w:hAnsi="Calibri" w:cs="Calibri"/>
          <w:bCs/>
          <w:sz w:val="20"/>
          <w:szCs w:val="20"/>
        </w:rPr>
        <w:t>zakresie odbierania odpadów komunalnych od właścicieli nieruchomości, zgodnie z wymogami ustawy o</w:t>
      </w:r>
      <w:r>
        <w:rPr>
          <w:rFonts w:ascii="Calibri" w:hAnsi="Calibri" w:cs="Calibri"/>
          <w:bCs/>
          <w:sz w:val="20"/>
          <w:szCs w:val="20"/>
        </w:rPr>
        <w:t> </w:t>
      </w:r>
      <w:r w:rsidRPr="00D65169">
        <w:rPr>
          <w:rFonts w:ascii="Calibri" w:hAnsi="Calibri" w:cs="Calibri"/>
          <w:bCs/>
          <w:sz w:val="20"/>
          <w:szCs w:val="20"/>
        </w:rPr>
        <w:t>utrzymaniu czystości i porządku w gminach (Dz. U z 201</w:t>
      </w:r>
      <w:r>
        <w:rPr>
          <w:rFonts w:ascii="Calibri" w:hAnsi="Calibri" w:cs="Calibri"/>
          <w:bCs/>
          <w:sz w:val="20"/>
          <w:szCs w:val="20"/>
        </w:rPr>
        <w:t>9</w:t>
      </w:r>
      <w:r w:rsidRPr="00D65169">
        <w:rPr>
          <w:rFonts w:ascii="Calibri" w:hAnsi="Calibri" w:cs="Calibri"/>
          <w:bCs/>
          <w:sz w:val="20"/>
          <w:szCs w:val="20"/>
        </w:rPr>
        <w:t xml:space="preserve"> r. poz. </w:t>
      </w:r>
      <w:r>
        <w:rPr>
          <w:rFonts w:ascii="Calibri" w:hAnsi="Calibri" w:cs="Calibri"/>
          <w:bCs/>
          <w:sz w:val="20"/>
          <w:szCs w:val="20"/>
        </w:rPr>
        <w:t>2010</w:t>
      </w:r>
      <w:r w:rsidRPr="00D65169">
        <w:rPr>
          <w:rFonts w:ascii="Calibri" w:hAnsi="Calibri" w:cs="Calibri"/>
          <w:bCs/>
          <w:sz w:val="20"/>
          <w:szCs w:val="20"/>
        </w:rPr>
        <w:t>) w zakresie:</w:t>
      </w:r>
    </w:p>
    <w:p w14:paraId="51EE661D" w14:textId="77777777" w:rsidR="00375A9B" w:rsidRPr="00375A9B" w:rsidRDefault="00375A9B" w:rsidP="00375A9B">
      <w:pPr>
        <w:tabs>
          <w:tab w:val="left" w:pos="851"/>
        </w:tabs>
        <w:spacing w:after="40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375A9B">
        <w:rPr>
          <w:rFonts w:asciiTheme="majorHAnsi" w:hAnsiTheme="majorHAnsi" w:cstheme="majorHAnsi"/>
          <w:sz w:val="20"/>
          <w:szCs w:val="20"/>
        </w:rPr>
        <w:t>- odpady komunalne niewymienione w innych podgrupach 20 03 99</w:t>
      </w:r>
    </w:p>
    <w:p w14:paraId="41D0592D" w14:textId="77777777" w:rsidR="00375A9B" w:rsidRPr="00375A9B" w:rsidRDefault="00375A9B" w:rsidP="00375A9B">
      <w:pPr>
        <w:tabs>
          <w:tab w:val="left" w:pos="851"/>
        </w:tabs>
        <w:spacing w:after="40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375A9B">
        <w:rPr>
          <w:rFonts w:asciiTheme="majorHAnsi" w:hAnsiTheme="majorHAnsi" w:cstheme="majorHAnsi"/>
          <w:sz w:val="20"/>
          <w:szCs w:val="20"/>
        </w:rPr>
        <w:t>- szkło 20 01 39</w:t>
      </w:r>
    </w:p>
    <w:p w14:paraId="70F9E9BD" w14:textId="5A0C410D" w:rsidR="00375A9B" w:rsidRPr="00375A9B" w:rsidRDefault="00375A9B" w:rsidP="001D2ABE">
      <w:pPr>
        <w:numPr>
          <w:ilvl w:val="0"/>
          <w:numId w:val="43"/>
        </w:numPr>
        <w:suppressAutoHyphens/>
        <w:spacing w:after="40"/>
        <w:ind w:left="1134"/>
        <w:jc w:val="both"/>
        <w:rPr>
          <w:rFonts w:ascii="Calibri" w:hAnsi="Calibri" w:cs="Calibri"/>
          <w:bCs/>
          <w:sz w:val="20"/>
          <w:szCs w:val="20"/>
        </w:rPr>
      </w:pPr>
      <w:r w:rsidRPr="00375A9B">
        <w:rPr>
          <w:rFonts w:ascii="Calibri" w:hAnsi="Calibri" w:cs="Calibri"/>
          <w:bCs/>
          <w:sz w:val="20"/>
          <w:szCs w:val="20"/>
        </w:rPr>
        <w:t>posiada zaświadczenie o wpisie do rejestru działalności regulowanej w zakresie odbierania odpadów komunalnych od właścicieli nieruchomości stosownie do art. 9c ustawy o utrzymaniu czystości i porządku w gminach;</w:t>
      </w:r>
    </w:p>
    <w:p w14:paraId="3E88E20F" w14:textId="3377DB79" w:rsidR="00375A9B" w:rsidRPr="00375A9B" w:rsidRDefault="00375A9B" w:rsidP="001D2ABE">
      <w:pPr>
        <w:numPr>
          <w:ilvl w:val="0"/>
          <w:numId w:val="43"/>
        </w:numPr>
        <w:suppressAutoHyphens/>
        <w:spacing w:after="40"/>
        <w:ind w:left="1134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posiada </w:t>
      </w:r>
      <w:r w:rsidRPr="00375A9B">
        <w:rPr>
          <w:rFonts w:ascii="Calibri" w:hAnsi="Calibri" w:cs="Calibri"/>
          <w:bCs/>
          <w:sz w:val="20"/>
          <w:szCs w:val="20"/>
        </w:rPr>
        <w:t>zezwolenie na transport odpadów zgodnie z ustawą z dnia 14 grudnia 2012 r.  o odpadach lub wpis do rejestru BDO;</w:t>
      </w:r>
    </w:p>
    <w:p w14:paraId="51E778E6" w14:textId="77777777" w:rsidR="00375A9B" w:rsidRPr="00375A9B" w:rsidRDefault="00375A9B" w:rsidP="001D2ABE">
      <w:pPr>
        <w:numPr>
          <w:ilvl w:val="0"/>
          <w:numId w:val="7"/>
        </w:numPr>
        <w:tabs>
          <w:tab w:val="clear" w:pos="72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375A9B">
        <w:rPr>
          <w:rFonts w:asciiTheme="majorHAnsi" w:hAnsiTheme="majorHAnsi" w:cstheme="majorHAnsi"/>
          <w:sz w:val="20"/>
          <w:szCs w:val="20"/>
        </w:rPr>
        <w:t>spełniają warunki udziału w postępowaniu dotyczące zdolności technicznej lub zawodowej,</w:t>
      </w:r>
    </w:p>
    <w:p w14:paraId="7335F435" w14:textId="6ABF3740" w:rsidR="00375A9B" w:rsidRPr="00375A9B" w:rsidRDefault="00375A9B" w:rsidP="00375A9B">
      <w:pPr>
        <w:spacing w:after="40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375A9B">
        <w:rPr>
          <w:rFonts w:ascii="Calibri" w:hAnsi="Calibri" w:cs="Calibri"/>
          <w:bCs/>
          <w:sz w:val="20"/>
          <w:szCs w:val="20"/>
        </w:rPr>
        <w:t>Wykonawca spełni warunek jeżeli wykaże</w:t>
      </w:r>
      <w:r w:rsidRPr="00375A9B">
        <w:rPr>
          <w:rFonts w:asciiTheme="majorHAnsi" w:hAnsiTheme="majorHAnsi" w:cstheme="majorHAnsi"/>
          <w:sz w:val="20"/>
          <w:szCs w:val="20"/>
        </w:rPr>
        <w:t>, ż</w:t>
      </w:r>
      <w:r>
        <w:rPr>
          <w:rFonts w:asciiTheme="majorHAnsi" w:hAnsiTheme="majorHAnsi" w:cstheme="majorHAnsi"/>
          <w:sz w:val="20"/>
          <w:szCs w:val="20"/>
        </w:rPr>
        <w:t xml:space="preserve">e </w:t>
      </w:r>
      <w:r w:rsidRPr="00375A9B">
        <w:rPr>
          <w:rFonts w:asciiTheme="majorHAnsi" w:hAnsiTheme="majorHAnsi" w:cstheme="majorHAnsi"/>
          <w:sz w:val="20"/>
          <w:szCs w:val="20"/>
        </w:rPr>
        <w:t xml:space="preserve">dysponuje przynajmniej następującym wyposażeniem niezbędnym do wykonania zamówienia tj. </w:t>
      </w:r>
    </w:p>
    <w:p w14:paraId="77E68FE9" w14:textId="77777777" w:rsidR="00375A9B" w:rsidRPr="00375A9B" w:rsidRDefault="00375A9B" w:rsidP="00375A9B">
      <w:pPr>
        <w:tabs>
          <w:tab w:val="left" w:pos="851"/>
        </w:tabs>
        <w:spacing w:after="40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375A9B">
        <w:rPr>
          <w:rFonts w:asciiTheme="majorHAnsi" w:hAnsiTheme="majorHAnsi" w:cstheme="majorHAnsi"/>
          <w:sz w:val="20"/>
          <w:szCs w:val="20"/>
        </w:rPr>
        <w:t>- samochodem ciężarowym do transportu odpadów przystosowanymi do opróżniania pojemników o pojemności 1100 l – min. 2 szt.</w:t>
      </w:r>
    </w:p>
    <w:p w14:paraId="6E6C0B43" w14:textId="632BC4D2" w:rsidR="00375A9B" w:rsidRPr="00E65B89" w:rsidRDefault="00375A9B" w:rsidP="00375A9B">
      <w:pPr>
        <w:tabs>
          <w:tab w:val="left" w:pos="851"/>
        </w:tabs>
        <w:spacing w:after="40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375A9B">
        <w:rPr>
          <w:rFonts w:asciiTheme="majorHAnsi" w:hAnsiTheme="majorHAnsi" w:cstheme="majorHAnsi"/>
          <w:sz w:val="20"/>
          <w:szCs w:val="20"/>
        </w:rPr>
        <w:t>- samochodem ciężarowym bramowym, przystosowanym do przewozu pojemników o pojemności od 5m3 – min. 1 szt.</w:t>
      </w:r>
    </w:p>
    <w:p w14:paraId="320789DB" w14:textId="2F564A4B" w:rsidR="009B2BE1" w:rsidRPr="00E65B89" w:rsidRDefault="00523A86" w:rsidP="001D2ABE">
      <w:pPr>
        <w:pStyle w:val="Akapitzlist"/>
        <w:numPr>
          <w:ilvl w:val="1"/>
          <w:numId w:val="7"/>
        </w:numPr>
        <w:tabs>
          <w:tab w:val="num" w:pos="426"/>
        </w:tabs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>Wykonawc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a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może w celu potwierdzenia spełniania warunków, o których mowa w rozdz. V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. 1. </w:t>
      </w:r>
      <w:r w:rsidR="00CD0447">
        <w:rPr>
          <w:rFonts w:asciiTheme="majorHAnsi" w:hAnsiTheme="majorHAnsi" w:cstheme="majorHAnsi"/>
          <w:b/>
          <w:sz w:val="20"/>
          <w:szCs w:val="20"/>
        </w:rPr>
        <w:t>3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 xml:space="preserve">) niniejszej SIWZ </w:t>
      </w:r>
      <w:r w:rsidR="009B2BE1" w:rsidRPr="00140195">
        <w:rPr>
          <w:rFonts w:asciiTheme="majorHAnsi" w:hAnsiTheme="majorHAnsi" w:cstheme="majorHAnsi"/>
          <w:b/>
          <w:sz w:val="18"/>
          <w:szCs w:val="18"/>
        </w:rPr>
        <w:t>w</w:t>
      </w:r>
      <w:r w:rsidR="00140195">
        <w:rPr>
          <w:rFonts w:asciiTheme="majorHAnsi" w:hAnsiTheme="majorHAnsi" w:cstheme="majorHAnsi"/>
          <w:b/>
          <w:sz w:val="18"/>
          <w:szCs w:val="18"/>
        </w:rPr>
        <w:t> </w:t>
      </w:r>
      <w:r w:rsidR="009B2BE1" w:rsidRPr="00140195">
        <w:rPr>
          <w:rFonts w:asciiTheme="majorHAnsi" w:hAnsiTheme="majorHAnsi" w:cstheme="majorHAnsi"/>
          <w:b/>
          <w:sz w:val="18"/>
          <w:szCs w:val="18"/>
        </w:rPr>
        <w:t>stosownych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 xml:space="preserve"> sytuacjach oraz w odniesieniu do konkretnego zamówienia, lub jego części, polegać na zdolnościach technicznych lub zawodowych lub sytuacji finansowej lub ekonomicznej innych podmiotów, niezależnie od charakteru prawnego łączących go z nim stosunków prawnych</w:t>
      </w:r>
      <w:r w:rsidR="001320C6" w:rsidRPr="00E65B89">
        <w:rPr>
          <w:rFonts w:asciiTheme="majorHAnsi" w:hAnsiTheme="majorHAnsi" w:cstheme="majorHAnsi"/>
          <w:b/>
          <w:iCs/>
          <w:sz w:val="20"/>
          <w:szCs w:val="20"/>
        </w:rPr>
        <w:t>.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</w:p>
    <w:p w14:paraId="0F5900AB" w14:textId="6134FDFD" w:rsidR="009B2BE1" w:rsidRPr="00E65B89" w:rsidRDefault="009B2BE1" w:rsidP="001D2ABE">
      <w:pPr>
        <w:pStyle w:val="Akapitzlist"/>
        <w:numPr>
          <w:ilvl w:val="1"/>
          <w:numId w:val="7"/>
        </w:numPr>
        <w:tabs>
          <w:tab w:val="num" w:pos="426"/>
        </w:tabs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Zamawiający jednocześnie informuje, iż „stosowna sytuacja” o której mowa w 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rozdz. V. </w:t>
      </w:r>
      <w:r w:rsidR="00111BF7" w:rsidRPr="00E65B89">
        <w:rPr>
          <w:rFonts w:asciiTheme="majorHAnsi" w:hAnsiTheme="majorHAnsi" w:cstheme="majorHAnsi"/>
          <w:b/>
          <w:sz w:val="20"/>
          <w:szCs w:val="20"/>
        </w:rPr>
        <w:t>2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 niniejszej SIWZ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wystąpi 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wyłącznie </w:t>
      </w:r>
      <w:r w:rsidRPr="00E65B89">
        <w:rPr>
          <w:rFonts w:asciiTheme="majorHAnsi" w:hAnsiTheme="majorHAnsi" w:cstheme="majorHAnsi"/>
          <w:b/>
          <w:sz w:val="20"/>
          <w:szCs w:val="20"/>
        </w:rPr>
        <w:t>w przypadku kiedy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>:</w:t>
      </w:r>
    </w:p>
    <w:p w14:paraId="70C85226" w14:textId="77777777" w:rsidR="009B2BE1" w:rsidRPr="00E65B89" w:rsidRDefault="009B2BE1" w:rsidP="001D2ABE">
      <w:pPr>
        <w:pStyle w:val="Akapitzlist"/>
        <w:numPr>
          <w:ilvl w:val="0"/>
          <w:numId w:val="24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lastRenderedPageBreak/>
        <w:t>Wykonawca, który polega na zdolnościach lub sytuacji innych podmiotów udowodni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0D6A7EEA" w14:textId="2574B464" w:rsidR="00226C84" w:rsidRPr="00E65B89" w:rsidRDefault="009B2BE1" w:rsidP="001D2ABE">
      <w:pPr>
        <w:pStyle w:val="Akapitzlist"/>
        <w:numPr>
          <w:ilvl w:val="0"/>
          <w:numId w:val="24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 odniesieniu do warunków dotyczących wykształcenia, kwalifikacji zawodowych lub doświadczenia, wykonawcy mogą polegać na zdolnościach innych podmiotów, jeśli podmioty te zrealizują roboty budowlane lub usługi, do realizacji k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>tórych te zdolności są wymagane.</w:t>
      </w:r>
    </w:p>
    <w:p w14:paraId="72121BEB" w14:textId="0162693E" w:rsidR="00DA5DDB" w:rsidRDefault="00280701" w:rsidP="00280701">
      <w:pPr>
        <w:pStyle w:val="Akapitzlist"/>
        <w:numPr>
          <w:ilvl w:val="1"/>
          <w:numId w:val="7"/>
        </w:numPr>
        <w:tabs>
          <w:tab w:val="num" w:pos="426"/>
        </w:tabs>
        <w:spacing w:after="40"/>
        <w:ind w:left="426"/>
        <w:jc w:val="both"/>
        <w:rPr>
          <w:rFonts w:asciiTheme="majorHAnsi" w:hAnsiTheme="majorHAnsi" w:cstheme="majorHAnsi"/>
          <w:b/>
          <w:iCs/>
          <w:sz w:val="20"/>
          <w:szCs w:val="20"/>
        </w:rPr>
      </w:pPr>
      <w:r w:rsidRPr="00280701">
        <w:rPr>
          <w:rFonts w:asciiTheme="majorHAnsi" w:hAnsiTheme="majorHAnsi" w:cstheme="majorHAnsi"/>
          <w:b/>
          <w:iCs/>
          <w:sz w:val="20"/>
          <w:szCs w:val="20"/>
        </w:rPr>
        <w:t>W przypadku Wykonawców wspólnie ubiegających się o udzielenie zamówienia warunki, o których mowa w rozdz. V. 1. 2) niniejszej SIWZ zostaną spełnione wyłącznie jeżeli każdy z wykonawców oddzielnie spełni warunki udziału w postępowaniu w zakresie uprawnień do prowadzenia określonej działalności zawodowej.</w:t>
      </w:r>
    </w:p>
    <w:p w14:paraId="376C0F4B" w14:textId="77777777" w:rsidR="00280701" w:rsidRPr="00280701" w:rsidRDefault="00280701" w:rsidP="00280701">
      <w:pPr>
        <w:pStyle w:val="Akapitzlist"/>
        <w:spacing w:after="40"/>
        <w:ind w:left="426"/>
        <w:jc w:val="both"/>
        <w:rPr>
          <w:rFonts w:asciiTheme="majorHAnsi" w:hAnsiTheme="majorHAnsi" w:cstheme="majorHAnsi"/>
          <w:b/>
          <w:iCs/>
          <w:sz w:val="20"/>
          <w:szCs w:val="20"/>
        </w:rPr>
      </w:pPr>
      <w:bookmarkStart w:id="0" w:name="_GoBack"/>
      <w:bookmarkEnd w:id="0"/>
    </w:p>
    <w:p w14:paraId="519C7A1A" w14:textId="07B36076" w:rsidR="00BD11A4" w:rsidRPr="00E65B89" w:rsidRDefault="00BD11A4" w:rsidP="00DA5DDB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E65B89">
        <w:rPr>
          <w:rFonts w:asciiTheme="majorHAnsi" w:hAnsiTheme="majorHAnsi" w:cstheme="majorHAnsi"/>
          <w:b/>
          <w:sz w:val="20"/>
          <w:szCs w:val="20"/>
        </w:rPr>
        <w:t>Va</w:t>
      </w:r>
      <w:proofErr w:type="spellEnd"/>
      <w:r w:rsidRPr="00E65B89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Podstawy wykluczenia, o których mowa w art. 24 ust. 5</w:t>
      </w:r>
      <w:r w:rsidR="00080477" w:rsidRPr="00E65B89">
        <w:rPr>
          <w:rFonts w:asciiTheme="majorHAnsi" w:hAnsiTheme="majorHAnsi" w:cstheme="majorHAnsi"/>
          <w:b/>
          <w:sz w:val="20"/>
          <w:szCs w:val="20"/>
        </w:rPr>
        <w:t xml:space="preserve"> ustawy PZP.</w:t>
      </w:r>
    </w:p>
    <w:p w14:paraId="6B183F1D" w14:textId="77777777" w:rsidR="001F659B" w:rsidRDefault="001F659B" w:rsidP="001F659B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D2A25">
        <w:rPr>
          <w:rFonts w:asciiTheme="majorHAnsi" w:hAnsiTheme="majorHAnsi" w:cstheme="majorHAnsi"/>
          <w:bCs/>
          <w:sz w:val="20"/>
          <w:szCs w:val="20"/>
        </w:rPr>
        <w:t>Zamawiający przewiduje dodatkowe przesłanki wykluczenia wykonawcy. Z postępowania zostanie wykluczony Wykonawca, wobec którego zachodzą przesłanki określone w art. 24 ust 1 pkt 12-23 oraz 24 ust. 5 pkt 1 ustawy PZP.</w:t>
      </w:r>
    </w:p>
    <w:p w14:paraId="314D2BCB" w14:textId="77777777" w:rsidR="00392FB8" w:rsidRPr="00E65B89" w:rsidRDefault="00392FB8" w:rsidP="002E374F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859057" w14:textId="06DFD39C" w:rsidR="00552FBA" w:rsidRPr="00E65B89" w:rsidRDefault="00080477" w:rsidP="002E374F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="00DF3869" w:rsidRPr="00E65B89">
        <w:rPr>
          <w:rFonts w:asciiTheme="majorHAnsi" w:hAnsiTheme="majorHAnsi" w:cstheme="majorHAnsi"/>
          <w:b/>
          <w:color w:val="000000"/>
          <w:sz w:val="20"/>
          <w:szCs w:val="20"/>
        </w:rPr>
        <w:t>W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ykaz oświadczeń lub dokumentów, potwierdzających spełnianie warunków udziału w postępowaniu oraz brak podstaw wykluczenia.</w:t>
      </w:r>
    </w:p>
    <w:p w14:paraId="77A83B12" w14:textId="77777777" w:rsidR="00DC1DF2" w:rsidRPr="00E65B89" w:rsidRDefault="00DC1DF2" w:rsidP="001D2ABE">
      <w:pPr>
        <w:numPr>
          <w:ilvl w:val="0"/>
          <w:numId w:val="12"/>
        </w:numPr>
        <w:tabs>
          <w:tab w:val="clear" w:pos="900"/>
          <w:tab w:val="num" w:pos="426"/>
        </w:tabs>
        <w:spacing w:after="40" w:line="276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Do oferty każdy wykonawca musi dołączyć aktualne na dzień składania ofert oświadczenie w zakresie wskazanym w załączniku nr 2 do SIWZ Informacje zawarte w oświadczeniu będą stanowić wstępne potwierdzenie, że wykonawca </w:t>
      </w:r>
      <w:r w:rsidRPr="00E65B89">
        <w:rPr>
          <w:rFonts w:asciiTheme="majorHAnsi" w:hAnsiTheme="majorHAnsi" w:cstheme="majorHAnsi"/>
          <w:bCs/>
          <w:sz w:val="20"/>
          <w:szCs w:val="20"/>
        </w:rPr>
        <w:t>nie podlega wykluczeniu oraz spełnia warunki udziału w postępowaniu.</w:t>
      </w:r>
    </w:p>
    <w:p w14:paraId="0BEF093E" w14:textId="77777777" w:rsidR="00DC1DF2" w:rsidRPr="00E65B89" w:rsidRDefault="00DC1DF2" w:rsidP="001D2ABE">
      <w:pPr>
        <w:numPr>
          <w:ilvl w:val="0"/>
          <w:numId w:val="12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 przypadku wspólnego ubiegania się o zamówienie przez wykonawców oświadczenie o którym mowa w rozdz. VI. 1 niniejszej SIWZ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składa każdy z wykonawców wspólnie ubiegających się o zamówienie. Oświadczenie to ma potwierdzać spełnianie warunków udziału w postępowaniu, brak podstaw wykluczenia w zakresie, w którym każdy z wykonawców wykazuje spełnianie warunków udziału w postępowaniu, brak podstaw wykluczenia. </w:t>
      </w:r>
    </w:p>
    <w:p w14:paraId="6C4251FC" w14:textId="77777777" w:rsidR="00DC1DF2" w:rsidRPr="00E65B89" w:rsidRDefault="00DC1DF2" w:rsidP="001D2ABE">
      <w:pPr>
        <w:numPr>
          <w:ilvl w:val="0"/>
          <w:numId w:val="12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powołuje się na zasoby innych podmiotów, w celu wykazania braku istnienia wobec nich podstaw wykluczenia oraz spełnienia - w zakresie, w jakim powołuje się na ich zasoby - warunków udziału w postępowaniu zamieszcza informacje o tych podmiotach w oświadczeniu, o którym mowa w rozdz. VI. 1 niniejszej SIWZ.</w:t>
      </w:r>
    </w:p>
    <w:p w14:paraId="47500ECE" w14:textId="77777777" w:rsidR="00DC1DF2" w:rsidRPr="00E65B89" w:rsidRDefault="00DC1DF2" w:rsidP="001D2ABE">
      <w:pPr>
        <w:numPr>
          <w:ilvl w:val="0"/>
          <w:numId w:val="12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w celu potwierdzenia spełniania warunków udziału w postępowaniu, polega na zdolnościach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Dokument, z którego będzie wynikać zobowiązanie podmiotu trzeciego powinien wyrażać w sposób wyraźny i jednoznaczny wolę udzielenia Wykonawcy, ubiegającemu się o zamówienie odpowiedniego zasobu, czyli wskazać jego zakres, rodzaj, czas udzielenia, a także inne istotne okoliczności, w tym wynikające ze specyfiki tego zasobu. Z treści dokumentu musi jasno wynikać:</w:t>
      </w:r>
    </w:p>
    <w:p w14:paraId="6554E228" w14:textId="77777777" w:rsidR="00DC1DF2" w:rsidRPr="00E65B89" w:rsidRDefault="00DC1DF2" w:rsidP="001D2ABE">
      <w:pPr>
        <w:numPr>
          <w:ilvl w:val="0"/>
          <w:numId w:val="36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 jest zakres dostępnych Wykonawcy zasobów innego podmiotu,</w:t>
      </w:r>
    </w:p>
    <w:p w14:paraId="0474F2E6" w14:textId="77777777" w:rsidR="00DC1DF2" w:rsidRPr="00E65B89" w:rsidRDefault="00DC1DF2" w:rsidP="001D2ABE">
      <w:pPr>
        <w:numPr>
          <w:ilvl w:val="0"/>
          <w:numId w:val="36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jaki sposób zostaną wykorzystane zasoby innego podmiotu, przez Wykonawcę, przy wykonywaniu zamówienia,</w:t>
      </w:r>
    </w:p>
    <w:p w14:paraId="15971748" w14:textId="77777777" w:rsidR="00DC1DF2" w:rsidRPr="00E65B89" w:rsidRDefault="00DC1DF2" w:rsidP="001D2ABE">
      <w:pPr>
        <w:numPr>
          <w:ilvl w:val="0"/>
          <w:numId w:val="36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jakiego charakteru stosunki będą łączyły Wykonawcę z innym podmiotem,</w:t>
      </w:r>
    </w:p>
    <w:p w14:paraId="6064E1B2" w14:textId="77777777" w:rsidR="00DC1DF2" w:rsidRPr="00E65B89" w:rsidRDefault="00DC1DF2" w:rsidP="001D2ABE">
      <w:pPr>
        <w:numPr>
          <w:ilvl w:val="0"/>
          <w:numId w:val="36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czy podmiot, na zdolnościach, którego Wykonawca polega zrealizuje usługi, których wskazane zdolności dotyczą.</w:t>
      </w:r>
    </w:p>
    <w:p w14:paraId="193360E1" w14:textId="7D9FB08A" w:rsidR="00DC1DF2" w:rsidRPr="00E65B89" w:rsidRDefault="00DC1DF2" w:rsidP="001D2ABE">
      <w:pPr>
        <w:numPr>
          <w:ilvl w:val="0"/>
          <w:numId w:val="12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</w:t>
      </w:r>
      <w:r w:rsidR="001E4B26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 xml:space="preserve">postępowaniu i zawarcia umowy w sprawie zamówienia publicznego. Pełnomocnictwo w formie pisemnej (oryginał lub kopia potwierdzona za zgodność z oryginałem przez notariusza) należy załączyć do oferty. </w:t>
      </w:r>
    </w:p>
    <w:p w14:paraId="63184AD6" w14:textId="77777777" w:rsidR="00DC1DF2" w:rsidRPr="00E65B89" w:rsidRDefault="00DC1DF2" w:rsidP="001D2ABE">
      <w:pPr>
        <w:numPr>
          <w:ilvl w:val="0"/>
          <w:numId w:val="12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14:paraId="35FBEF4D" w14:textId="77777777" w:rsidR="00DC1DF2" w:rsidRPr="00E65B89" w:rsidRDefault="00DC1DF2" w:rsidP="001D2ABE">
      <w:pPr>
        <w:numPr>
          <w:ilvl w:val="0"/>
          <w:numId w:val="12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bookmarkStart w:id="1" w:name="_Hlk531349544"/>
      <w:r w:rsidRPr="00E65B89">
        <w:rPr>
          <w:rFonts w:asciiTheme="majorHAnsi" w:hAnsiTheme="majorHAnsi" w:cstheme="majorHAnsi"/>
          <w:sz w:val="20"/>
          <w:szCs w:val="20"/>
        </w:rPr>
        <w:t>Jeżeli wykonawca nie złoży oświadczenia, o którym mowa w rozdz. VI. 1. niniejszej SIWZ, oświadczeń lub dokumentów potwierdzających okoliczności, o 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postępowania.</w:t>
      </w:r>
    </w:p>
    <w:p w14:paraId="1D18249B" w14:textId="688AAD74" w:rsidR="00DC1DF2" w:rsidRPr="00E65B89" w:rsidRDefault="00DC1DF2" w:rsidP="001D2ABE">
      <w:pPr>
        <w:numPr>
          <w:ilvl w:val="0"/>
          <w:numId w:val="12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Zamawiający nie żąda aby wykonawca, który zamierza powierzyć wykonanie części zamówienia podwykonawcom, w</w:t>
      </w:r>
      <w:r w:rsidR="0029721A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celu wykazania braku istnienia wobec nich podstaw wykluczenia z udziału w postępowaniu zamieszczał informacje dotyczące tych podwykonawców w oświadczeniu, o którym mowa w rozdz. VI. 1 niniejszej SIWZ</w:t>
      </w:r>
    </w:p>
    <w:bookmarkEnd w:id="1"/>
    <w:p w14:paraId="42411AA9" w14:textId="0D65E0F2" w:rsidR="00DC1DF2" w:rsidRPr="00E65B89" w:rsidRDefault="00DC1DF2" w:rsidP="001D2ABE">
      <w:pPr>
        <w:numPr>
          <w:ilvl w:val="0"/>
          <w:numId w:val="12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zakresie nie uregulowanym SIWZ, zastosowanie mają przepisy rozporządzenia Ministra Rozwoju z dnia 26 lipca 2016 r. w sprawie rodzajów dokumentów, jakich może żądać zamawiający od wykonawcy w postępowaniu o udzielenie zamówienia (Dz. U. z 2016 r., poz. 1126</w:t>
      </w:r>
      <w:r w:rsidR="00FD79F8">
        <w:rPr>
          <w:rFonts w:asciiTheme="majorHAnsi" w:hAnsiTheme="majorHAnsi" w:cstheme="majorHAnsi"/>
          <w:sz w:val="20"/>
          <w:szCs w:val="20"/>
        </w:rPr>
        <w:t xml:space="preserve"> ze zm.</w:t>
      </w:r>
      <w:r w:rsidRPr="00E65B89">
        <w:rPr>
          <w:rFonts w:asciiTheme="majorHAnsi" w:hAnsiTheme="majorHAnsi" w:cstheme="majorHAnsi"/>
          <w:sz w:val="20"/>
          <w:szCs w:val="20"/>
        </w:rPr>
        <w:t>).</w:t>
      </w:r>
    </w:p>
    <w:p w14:paraId="4AC00759" w14:textId="77777777" w:rsidR="00DD1C5A" w:rsidRPr="00E65B89" w:rsidRDefault="00DD1C5A" w:rsidP="00DD1C5A">
      <w:pPr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</w:p>
    <w:p w14:paraId="62D699E4" w14:textId="733A0A87" w:rsidR="00552FBA" w:rsidRPr="00E65B89" w:rsidRDefault="00080477" w:rsidP="00CF388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VII. 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Informacje o sposobie porozumiewania się Zamawiającego z Wykonawcami </w:t>
      </w:r>
      <w:r w:rsidR="00474FB4" w:rsidRPr="00E65B89">
        <w:rPr>
          <w:rFonts w:asciiTheme="majorHAnsi" w:hAnsiTheme="majorHAnsi" w:cstheme="majorHAnsi"/>
          <w:b/>
          <w:sz w:val="20"/>
          <w:szCs w:val="20"/>
        </w:rPr>
        <w:t>oraz przekazywania oświadczeń i </w:t>
      </w:r>
      <w:r w:rsidRPr="00E65B89">
        <w:rPr>
          <w:rFonts w:asciiTheme="majorHAnsi" w:hAnsiTheme="majorHAnsi" w:cstheme="majorHAnsi"/>
          <w:b/>
          <w:sz w:val="20"/>
          <w:szCs w:val="20"/>
        </w:rPr>
        <w:t>dokumentów, a także wskazanie osób uprawnionych  do porozumiewania się z Wykonawcami.</w:t>
      </w:r>
    </w:p>
    <w:p w14:paraId="02FBA210" w14:textId="3552DA85" w:rsidR="00421019" w:rsidRPr="00421019" w:rsidRDefault="00421019" w:rsidP="001D2ABE">
      <w:pPr>
        <w:pStyle w:val="Akapitzlist"/>
        <w:numPr>
          <w:ilvl w:val="0"/>
          <w:numId w:val="10"/>
        </w:numPr>
        <w:tabs>
          <w:tab w:val="clear" w:pos="1800"/>
        </w:tabs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21019">
        <w:rPr>
          <w:rFonts w:asciiTheme="majorHAnsi" w:hAnsiTheme="majorHAnsi" w:cstheme="majorHAnsi"/>
          <w:sz w:val="20"/>
          <w:szCs w:val="20"/>
        </w:rPr>
        <w:t xml:space="preserve">Wszelkie zawiadomienia, oświadczenia, wnioski oraz informacje Zamawiający oraz Wykonawcy mogą przekazywać za pośrednictwem operatora pocztowego w rozumieniu ustawy z dnia 23 listopada 2012 r. – Prawo pocztowe </w:t>
      </w:r>
      <w:r w:rsidR="00075591">
        <w:rPr>
          <w:rFonts w:asciiTheme="majorHAnsi" w:hAnsiTheme="majorHAnsi" w:cstheme="majorHAnsi"/>
          <w:sz w:val="20"/>
          <w:szCs w:val="20"/>
        </w:rPr>
        <w:br/>
      </w:r>
      <w:r w:rsidRPr="00421019">
        <w:rPr>
          <w:rFonts w:asciiTheme="majorHAnsi" w:hAnsiTheme="majorHAnsi" w:cstheme="majorHAnsi"/>
          <w:sz w:val="20"/>
          <w:szCs w:val="20"/>
        </w:rPr>
        <w:t>(Dz.U. z 201</w:t>
      </w:r>
      <w:r w:rsidR="00F244F4">
        <w:rPr>
          <w:rFonts w:asciiTheme="majorHAnsi" w:hAnsiTheme="majorHAnsi" w:cstheme="majorHAnsi"/>
          <w:sz w:val="20"/>
          <w:szCs w:val="20"/>
        </w:rPr>
        <w:t>8</w:t>
      </w:r>
      <w:r w:rsidRPr="00421019">
        <w:rPr>
          <w:rFonts w:asciiTheme="majorHAnsi" w:hAnsiTheme="majorHAnsi" w:cstheme="majorHAnsi"/>
          <w:sz w:val="20"/>
          <w:szCs w:val="20"/>
        </w:rPr>
        <w:t xml:space="preserve"> r. poz. </w:t>
      </w:r>
      <w:r w:rsidR="00F244F4">
        <w:rPr>
          <w:rFonts w:asciiTheme="majorHAnsi" w:hAnsiTheme="majorHAnsi" w:cstheme="majorHAnsi"/>
          <w:sz w:val="20"/>
          <w:szCs w:val="20"/>
        </w:rPr>
        <w:t>2188 ze zm.</w:t>
      </w:r>
      <w:r w:rsidRPr="00421019">
        <w:rPr>
          <w:rFonts w:asciiTheme="majorHAnsi" w:hAnsiTheme="majorHAnsi" w:cstheme="majorHAnsi"/>
          <w:sz w:val="20"/>
          <w:szCs w:val="20"/>
        </w:rPr>
        <w:t>), osobiście, za pośrednictwem posłańca lub przy użyciu środków komunikacji elektronicznej w rozumieniu ustawy z dnia 18 lipca 2002 r. o świadczeniu usług drogą elektroniczną, za wyjątkiem oferty, umowy oraz oświadczeń i dokumentów wymienionych w rozdziale VI niniejszej SIWZ (również w przypadku ich złożenia w wyniku wezwania o którym mowa w art. 26 ust. 3 ustawy PZP), które mogą być złożone wyłącznie w oryginale na piśmie z zastrzeżeniem określonym w rozdziale VI pkt 5.</w:t>
      </w:r>
    </w:p>
    <w:p w14:paraId="268B03B1" w14:textId="77777777" w:rsidR="00552FBA" w:rsidRPr="00E65B89" w:rsidRDefault="00552FBA" w:rsidP="001D2ABE">
      <w:pPr>
        <w:numPr>
          <w:ilvl w:val="0"/>
          <w:numId w:val="10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korespondencji kierowanej do Zamawiającego Wykonawca winien posługiwać się numerem sprawy określonym w SIWZ.</w:t>
      </w:r>
    </w:p>
    <w:p w14:paraId="22B2B687" w14:textId="77777777" w:rsidR="007C1427" w:rsidRPr="00E65B89" w:rsidRDefault="00552FBA" w:rsidP="001D2ABE">
      <w:pPr>
        <w:numPr>
          <w:ilvl w:val="0"/>
          <w:numId w:val="10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pisemnie winny być składane na adres: </w:t>
      </w:r>
    </w:p>
    <w:p w14:paraId="3E196083" w14:textId="0DDC6CBB" w:rsidR="00552FBA" w:rsidRPr="00E65B89" w:rsidRDefault="007C1427" w:rsidP="007C1427">
      <w:pPr>
        <w:tabs>
          <w:tab w:val="left" w:pos="426"/>
        </w:tabs>
        <w:spacing w:after="40"/>
        <w:ind w:left="426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ul. Stefana Złotnickiego 12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98-220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Biuro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 xml:space="preserve"> Zamówień Publicznych</w:t>
      </w:r>
    </w:p>
    <w:p w14:paraId="019F1996" w14:textId="77777777" w:rsidR="007C1427" w:rsidRPr="00E65B89" w:rsidRDefault="00552FBA" w:rsidP="001D2ABE">
      <w:pPr>
        <w:keepNext/>
        <w:numPr>
          <w:ilvl w:val="0"/>
          <w:numId w:val="10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drogą elektroniczną winny być kierowane na adres: </w:t>
      </w:r>
    </w:p>
    <w:p w14:paraId="712B5E9E" w14:textId="77777777" w:rsidR="001D4D5D" w:rsidRDefault="00280701" w:rsidP="001D4D5D">
      <w:pPr>
        <w:keepNext/>
        <w:tabs>
          <w:tab w:val="left" w:pos="426"/>
        </w:tabs>
        <w:spacing w:after="40"/>
        <w:ind w:left="425"/>
        <w:jc w:val="both"/>
        <w:rPr>
          <w:rStyle w:val="Hipercze"/>
          <w:rFonts w:asciiTheme="majorHAnsi" w:hAnsiTheme="majorHAnsi" w:cstheme="majorHAnsi"/>
          <w:sz w:val="20"/>
          <w:szCs w:val="20"/>
        </w:rPr>
      </w:pPr>
      <w:hyperlink r:id="rId12" w:history="1">
        <w:r w:rsidR="00C72E95" w:rsidRPr="008C28FA">
          <w:rPr>
            <w:rStyle w:val="Hipercze"/>
            <w:rFonts w:asciiTheme="majorHAnsi" w:hAnsiTheme="majorHAnsi" w:cstheme="majorHAnsi"/>
            <w:sz w:val="20"/>
            <w:szCs w:val="20"/>
          </w:rPr>
          <w:t>zp@zdunskawola.pl</w:t>
        </w:r>
      </w:hyperlink>
    </w:p>
    <w:p w14:paraId="53A84C0F" w14:textId="7B186017" w:rsidR="00552FBA" w:rsidRPr="00E65B89" w:rsidRDefault="00552FBA" w:rsidP="001D2ABE">
      <w:pPr>
        <w:keepNext/>
        <w:numPr>
          <w:ilvl w:val="0"/>
          <w:numId w:val="10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1D4D5D">
        <w:rPr>
          <w:rFonts w:asciiTheme="majorHAnsi" w:hAnsiTheme="majorHAnsi" w:cstheme="majorHAnsi"/>
          <w:sz w:val="20"/>
          <w:szCs w:val="20"/>
        </w:rPr>
        <w:t xml:space="preserve">Wszelkie zawiadomienia, oświadczenia, wnioski oraz informacje przekazane w formie elektronicznej </w:t>
      </w:r>
      <w:r w:rsidRPr="00E65B89">
        <w:rPr>
          <w:rFonts w:asciiTheme="majorHAnsi" w:hAnsiTheme="majorHAnsi" w:cstheme="majorHAnsi"/>
          <w:sz w:val="20"/>
          <w:szCs w:val="20"/>
        </w:rPr>
        <w:t>wymagają na żądanie każdej ze stron, niezwłocznego potwierdzenia faktu ich otrzymania.</w:t>
      </w:r>
    </w:p>
    <w:p w14:paraId="7A7ABBBB" w14:textId="77777777" w:rsidR="00552FBA" w:rsidRPr="00E65B89" w:rsidRDefault="00552FBA" w:rsidP="001D2ABE">
      <w:pPr>
        <w:numPr>
          <w:ilvl w:val="0"/>
          <w:numId w:val="10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przewiduje zwołania zebrania Wykonawców.</w:t>
      </w:r>
    </w:p>
    <w:p w14:paraId="5180DE6F" w14:textId="48A23D23" w:rsidR="00552FBA" w:rsidRPr="00E65B89" w:rsidRDefault="007C1427" w:rsidP="001D2ABE">
      <w:pPr>
        <w:numPr>
          <w:ilvl w:val="0"/>
          <w:numId w:val="10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Osobami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uprawnion</w:t>
      </w:r>
      <w:r w:rsidRPr="00E65B89">
        <w:rPr>
          <w:rFonts w:asciiTheme="majorHAnsi" w:hAnsiTheme="majorHAnsi" w:cstheme="majorHAnsi"/>
          <w:sz w:val="20"/>
          <w:szCs w:val="20"/>
        </w:rPr>
        <w:t>ymi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przez Zamawiającego do porozumiewania się z Wykonawcami</w:t>
      </w:r>
      <w:r w:rsidRPr="00E65B89">
        <w:rPr>
          <w:rFonts w:asciiTheme="majorHAnsi" w:hAnsiTheme="majorHAnsi" w:cstheme="majorHAnsi"/>
          <w:sz w:val="20"/>
          <w:szCs w:val="20"/>
        </w:rPr>
        <w:t>,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>osobami potwierdzającymi złożenie dokumentów w formie elektronicznej</w:t>
      </w:r>
      <w:r w:rsidR="00DA6122">
        <w:rPr>
          <w:rFonts w:asciiTheme="majorHAnsi" w:hAnsiTheme="majorHAnsi" w:cstheme="majorHAnsi"/>
          <w:sz w:val="20"/>
          <w:szCs w:val="20"/>
        </w:rPr>
        <w:t xml:space="preserve"> są</w:t>
      </w:r>
      <w:r w:rsidR="00552FBA" w:rsidRPr="00E65B89">
        <w:rPr>
          <w:rFonts w:asciiTheme="majorHAnsi" w:hAnsiTheme="majorHAnsi" w:cstheme="majorHAnsi"/>
          <w:sz w:val="20"/>
          <w:szCs w:val="20"/>
        </w:rPr>
        <w:t>:</w:t>
      </w:r>
    </w:p>
    <w:p w14:paraId="57E21892" w14:textId="0FD0D4BC" w:rsidR="00552FBA" w:rsidRPr="00E65B89" w:rsidRDefault="00552FBA" w:rsidP="001D2ABE">
      <w:pPr>
        <w:numPr>
          <w:ilvl w:val="0"/>
          <w:numId w:val="23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Pan </w:t>
      </w:r>
      <w:r w:rsidR="007C1427" w:rsidRPr="00E65B89">
        <w:rPr>
          <w:rFonts w:asciiTheme="majorHAnsi" w:hAnsiTheme="majorHAnsi" w:cstheme="majorHAnsi"/>
          <w:b/>
          <w:sz w:val="20"/>
          <w:szCs w:val="20"/>
        </w:rPr>
        <w:t>Marcin Alberczak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17D5877C" w14:textId="507D933C" w:rsidR="00552FBA" w:rsidRPr="00E65B89" w:rsidRDefault="007C1427" w:rsidP="001D2ABE">
      <w:pPr>
        <w:numPr>
          <w:ilvl w:val="0"/>
          <w:numId w:val="23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Pan Tomasz Witaszczyk</w:t>
      </w:r>
    </w:p>
    <w:p w14:paraId="75BB6FD8" w14:textId="21434642" w:rsidR="00552FBA" w:rsidRDefault="00552FB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Jednocześnie Zamawiający informuje, że przepisy ustawy PZP nie pozwalają na jakikolwiek inny kontakt - zarówno z Zamawiającym  jak i osobami uprawnionymi do porozumiewania się z Wykonawcami - niż wskazany w niniejszym rozdziale SIWZ. Oznacza to, że Zamawiający nie będzie reagował na inne formy kontaktowania się z nim, w szczególności na kontakt telefoniczny lub/i osobisty w swojej siedzibie.</w:t>
      </w:r>
    </w:p>
    <w:p w14:paraId="2CEB218D" w14:textId="77777777" w:rsidR="00140195" w:rsidRPr="00E65B89" w:rsidRDefault="00140195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2BE9C78" w14:textId="59ACD6BE" w:rsidR="00552FBA" w:rsidRPr="00E65B89" w:rsidRDefault="00080477" w:rsidP="001D4D5D">
      <w:pPr>
        <w:pStyle w:val="pkt1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VIII. </w:t>
      </w:r>
      <w:r w:rsidRPr="00E65B89">
        <w:rPr>
          <w:rFonts w:asciiTheme="majorHAnsi" w:hAnsiTheme="majorHAnsi" w:cstheme="majorHAnsi"/>
          <w:b/>
          <w:sz w:val="20"/>
        </w:rPr>
        <w:tab/>
        <w:t>Wymagania dotyczące wadium</w:t>
      </w:r>
      <w:r w:rsidRPr="00E65B89">
        <w:rPr>
          <w:rFonts w:asciiTheme="majorHAnsi" w:hAnsiTheme="majorHAnsi" w:cstheme="majorHAnsi"/>
          <w:b/>
          <w:sz w:val="20"/>
          <w:lang w:val="en-US"/>
        </w:rPr>
        <w:t>.</w:t>
      </w:r>
    </w:p>
    <w:p w14:paraId="09ACF491" w14:textId="65DDD5FC" w:rsidR="003B0856" w:rsidRPr="00E65B89" w:rsidRDefault="00425E7E" w:rsidP="00425E7E">
      <w:pPr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Zamawiający nie wymaga wniesienia wadium.</w:t>
      </w:r>
    </w:p>
    <w:p w14:paraId="4ADE7D2A" w14:textId="77777777" w:rsidR="005B6357" w:rsidRPr="00E65B89" w:rsidRDefault="005B6357" w:rsidP="002E374F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7A56A05" w14:textId="047B8C07" w:rsidR="00552FBA" w:rsidRPr="00E65B89" w:rsidRDefault="00080477" w:rsidP="004F6956">
      <w:pPr>
        <w:keepNext/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IX.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Termin związania ofertą.</w:t>
      </w:r>
    </w:p>
    <w:p w14:paraId="350EF4D5" w14:textId="07BF4C62" w:rsidR="00552FBA" w:rsidRPr="00E65B89" w:rsidRDefault="00552FBA" w:rsidP="004F6956">
      <w:pPr>
        <w:keepNext/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będzie związany ofertą przez okres </w:t>
      </w:r>
      <w:r w:rsidR="00982FA2" w:rsidRPr="00E65B89">
        <w:rPr>
          <w:rFonts w:asciiTheme="majorHAnsi" w:hAnsiTheme="majorHAnsi" w:cstheme="majorHAnsi"/>
          <w:b/>
          <w:sz w:val="20"/>
          <w:szCs w:val="20"/>
        </w:rPr>
        <w:t>30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dni</w:t>
      </w:r>
      <w:r w:rsidRPr="00E65B89">
        <w:rPr>
          <w:rFonts w:asciiTheme="majorHAnsi" w:hAnsiTheme="majorHAnsi" w:cstheme="majorHAnsi"/>
          <w:sz w:val="20"/>
          <w:szCs w:val="20"/>
        </w:rPr>
        <w:t>. Bieg terminu związania ofertą rozpoczyna się wraz z upływem terminu składania ofert. (art. 85 ust. 5 ustawy PZP).</w:t>
      </w:r>
    </w:p>
    <w:p w14:paraId="67A5D246" w14:textId="77777777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8B96437" w14:textId="7F151A7B" w:rsidR="00552FBA" w:rsidRPr="00E65B89" w:rsidRDefault="00080477" w:rsidP="00BA2B87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przygotowywania ofert.</w:t>
      </w:r>
    </w:p>
    <w:p w14:paraId="3CCBEED0" w14:textId="77777777" w:rsidR="00552FBA" w:rsidRPr="00E65B89" w:rsidRDefault="00552FBA" w:rsidP="001D2ABE">
      <w:pPr>
        <w:keepNext/>
        <w:numPr>
          <w:ilvl w:val="0"/>
          <w:numId w:val="8"/>
        </w:numPr>
        <w:tabs>
          <w:tab w:val="clear" w:pos="723"/>
          <w:tab w:val="left" w:pos="426"/>
          <w:tab w:val="left" w:pos="480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 musi zawierać następujące oświadczenia i dokumenty: </w:t>
      </w:r>
    </w:p>
    <w:p w14:paraId="769579E6" w14:textId="5D8C4C3E" w:rsidR="00552FBA" w:rsidRPr="00E65B89" w:rsidRDefault="00552FBA" w:rsidP="001D2ABE">
      <w:pPr>
        <w:keepNext/>
        <w:numPr>
          <w:ilvl w:val="2"/>
          <w:numId w:val="17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wypełniony </w:t>
      </w:r>
      <w:r w:rsidRPr="00E65B89">
        <w:rPr>
          <w:rFonts w:asciiTheme="majorHAnsi" w:hAnsiTheme="majorHAnsi" w:cstheme="majorHAnsi"/>
          <w:b/>
          <w:sz w:val="20"/>
          <w:szCs w:val="20"/>
        </w:rPr>
        <w:t>formularz ofertowy</w:t>
      </w:r>
      <w:r w:rsidRPr="00E65B89">
        <w:rPr>
          <w:rFonts w:asciiTheme="majorHAnsi" w:hAnsiTheme="majorHAnsi" w:cstheme="majorHAnsi"/>
          <w:sz w:val="20"/>
          <w:szCs w:val="20"/>
        </w:rPr>
        <w:t xml:space="preserve"> sporządzony z wykorzystaniem wzoru stanowiącego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Załącznik nr</w:t>
      </w:r>
      <w:r w:rsidR="00BA2B87" w:rsidRPr="00E65B89">
        <w:rPr>
          <w:rFonts w:asciiTheme="majorHAnsi" w:hAnsiTheme="majorHAnsi" w:cstheme="majorHAnsi"/>
          <w:b/>
          <w:sz w:val="20"/>
          <w:szCs w:val="20"/>
        </w:rPr>
        <w:t xml:space="preserve"> 1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869CD" w:rsidRPr="00E65B89">
        <w:rPr>
          <w:rFonts w:asciiTheme="majorHAnsi" w:hAnsiTheme="majorHAnsi" w:cstheme="majorHAnsi"/>
          <w:sz w:val="20"/>
          <w:szCs w:val="20"/>
        </w:rPr>
        <w:t>do SIWZ;</w:t>
      </w:r>
    </w:p>
    <w:p w14:paraId="321AFC4A" w14:textId="06C0D545" w:rsidR="0045589E" w:rsidRPr="00E65B89" w:rsidRDefault="0045589E" w:rsidP="001D2ABE">
      <w:pPr>
        <w:numPr>
          <w:ilvl w:val="2"/>
          <w:numId w:val="17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oświadczenia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wymienione w rozdziale VI. 1</w:t>
      </w:r>
      <w:r w:rsidR="009008F0" w:rsidRPr="00E65B89">
        <w:rPr>
          <w:rFonts w:asciiTheme="majorHAnsi" w:hAnsiTheme="majorHAnsi" w:cstheme="majorHAnsi"/>
          <w:sz w:val="20"/>
          <w:szCs w:val="20"/>
        </w:rPr>
        <w:t>-</w:t>
      </w:r>
      <w:r w:rsidR="003211C9" w:rsidRPr="00E65B89">
        <w:rPr>
          <w:rFonts w:asciiTheme="majorHAnsi" w:hAnsiTheme="majorHAnsi" w:cstheme="majorHAnsi"/>
          <w:sz w:val="20"/>
          <w:szCs w:val="20"/>
        </w:rPr>
        <w:t>5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niniejszej SIWZ;</w:t>
      </w:r>
    </w:p>
    <w:p w14:paraId="3775984C" w14:textId="365C3A4B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  <w:tab w:val="left" w:pos="851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Oferta </w:t>
      </w:r>
      <w:r w:rsidRPr="00E65B89">
        <w:rPr>
          <w:rFonts w:asciiTheme="majorHAnsi" w:hAnsiTheme="majorHAnsi" w:cstheme="majorHAnsi"/>
          <w:sz w:val="20"/>
          <w:szCs w:val="20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14:paraId="35607F31" w14:textId="77777777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14:paraId="51FC3DA3" w14:textId="77777777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Dokumenty sporządzone w języku obcym są składane wraz z tłumaczeniem na język polski.</w:t>
      </w:r>
    </w:p>
    <w:p w14:paraId="54D570F4" w14:textId="77777777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1B5B1935" w14:textId="77777777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Treść złożonej oferty musi odpowiadać treści SIWZ.</w:t>
      </w:r>
    </w:p>
    <w:p w14:paraId="10E2D48F" w14:textId="4F40B3C9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poniesie wszelkie koszty związane z prz</w:t>
      </w:r>
      <w:r w:rsidR="00982FA2" w:rsidRPr="00E65B89">
        <w:rPr>
          <w:rFonts w:asciiTheme="majorHAnsi" w:hAnsiTheme="majorHAnsi" w:cstheme="majorHAnsi"/>
          <w:sz w:val="20"/>
          <w:szCs w:val="20"/>
        </w:rPr>
        <w:t>ygotowaniem i złożeniem oferty.</w:t>
      </w:r>
    </w:p>
    <w:p w14:paraId="69011E4E" w14:textId="77777777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14:paraId="6AF4848E" w14:textId="77777777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Poprawki lub zmiany (również przy użyciu korektora) w ofercie, powinny być parafowane własnoręcznie przez osobę podpisującą ofertę.</w:t>
      </w:r>
    </w:p>
    <w:p w14:paraId="418E1CD8" w14:textId="77777777" w:rsidR="00552FBA" w:rsidRPr="00E65B89" w:rsidRDefault="00552FBA" w:rsidP="001D2ABE">
      <w:pPr>
        <w:keepNext/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Ofertę należy złożyć w zamkniętej kopercie, w siedzibie Zamawiającego i oznakować w następujący sposób:</w:t>
      </w:r>
    </w:p>
    <w:p w14:paraId="70F7D51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</w:p>
    <w:p w14:paraId="3EEC1F82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ul. Stefana Złotnickiego 12</w:t>
      </w:r>
    </w:p>
    <w:p w14:paraId="0A178FE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98-220 Zduńska Wola</w:t>
      </w:r>
    </w:p>
    <w:p w14:paraId="2D5DFFCD" w14:textId="637F10BC" w:rsidR="000C6CE4" w:rsidRPr="00E65B89" w:rsidRDefault="00552FBA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Oferta w postępowaniu </w:t>
      </w:r>
      <w:r w:rsidR="000C6CE4" w:rsidRPr="00E65B89">
        <w:rPr>
          <w:rFonts w:asciiTheme="majorHAnsi" w:hAnsiTheme="majorHAnsi" w:cstheme="majorHAnsi"/>
          <w:b/>
          <w:sz w:val="20"/>
          <w:szCs w:val="20"/>
        </w:rPr>
        <w:t>pn.:</w:t>
      </w:r>
    </w:p>
    <w:tbl>
      <w:tblPr>
        <w:tblW w:w="9577" w:type="dxa"/>
        <w:tblLook w:val="04A0" w:firstRow="1" w:lastRow="0" w:firstColumn="1" w:lastColumn="0" w:noHBand="0" w:noVBand="1"/>
      </w:tblPr>
      <w:tblGrid>
        <w:gridCol w:w="9577"/>
      </w:tblGrid>
      <w:tr w:rsidR="0029721A" w:rsidRPr="00E65B89" w14:paraId="1155BF84" w14:textId="77777777" w:rsidTr="00F14282">
        <w:tc>
          <w:tcPr>
            <w:tcW w:w="9577" w:type="dxa"/>
          </w:tcPr>
          <w:p w14:paraId="234B0D9B" w14:textId="71DAD451" w:rsidR="0029721A" w:rsidRPr="00E65B89" w:rsidRDefault="0029721A" w:rsidP="0029721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>„</w:t>
            </w:r>
            <w:r w:rsidR="002D51B1" w:rsidRPr="002D51B1">
              <w:rPr>
                <w:rFonts w:asciiTheme="majorHAnsi" w:hAnsiTheme="majorHAnsi" w:cstheme="majorHAnsi"/>
                <w:b/>
                <w:sz w:val="20"/>
                <w:szCs w:val="20"/>
              </w:rPr>
              <w:t>Odbiór, transport i zagospodarowanie odpadów z terenu cmentarza miejskiego przy ul. Gen. Józefa Bema w Zduńskiej Woli do 31.12.2020 r.</w:t>
            </w: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>”</w:t>
            </w:r>
          </w:p>
        </w:tc>
      </w:tr>
      <w:tr w:rsidR="0029721A" w:rsidRPr="00E65B89" w14:paraId="31F2659C" w14:textId="77777777" w:rsidTr="00F14282">
        <w:tc>
          <w:tcPr>
            <w:tcW w:w="9577" w:type="dxa"/>
          </w:tcPr>
          <w:p w14:paraId="21A0D404" w14:textId="1E1F8E1D" w:rsidR="0029721A" w:rsidRPr="00E65B89" w:rsidRDefault="0029721A" w:rsidP="0029721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nr sprawy: </w:t>
            </w:r>
            <w:r w:rsidR="002D51B1" w:rsidRPr="002D51B1">
              <w:rPr>
                <w:rFonts w:asciiTheme="majorHAnsi" w:hAnsiTheme="majorHAnsi" w:cstheme="majorHAnsi"/>
                <w:b/>
                <w:sz w:val="20"/>
                <w:szCs w:val="20"/>
              </w:rPr>
              <w:t>IT.271.11.2020.BK</w:t>
            </w:r>
          </w:p>
        </w:tc>
      </w:tr>
    </w:tbl>
    <w:p w14:paraId="19D5EEE4" w14:textId="2A609579" w:rsidR="00552FBA" w:rsidRPr="00E65B89" w:rsidRDefault="00552FBA" w:rsidP="003C176C">
      <w:pPr>
        <w:spacing w:after="40"/>
        <w:ind w:left="1080" w:hanging="654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 opatrzyć nazwą i dokładnym adresem Wykonawcy.</w:t>
      </w:r>
    </w:p>
    <w:p w14:paraId="3F3A5940" w14:textId="5C730996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Zamawiający informuje, iż zgodnie z art. 8 w zw. z art. 96 ust. 3 ustawy PZP oferty składane w postępowaniu o zamówienie publiczne są jawne i podlegają udostępnieniu od chwili ich otwarcia, z wyjątkiem informacji stanowiących tajemnicę przedsiębiorstwa w rozumieniu ustawy z dnia 16 kwietnia 1993 r. o zwalczaniu nieuczciwej konkurencji </w:t>
      </w:r>
      <w:r w:rsidR="00064F98" w:rsidRPr="00E65B89">
        <w:rPr>
          <w:rFonts w:asciiTheme="majorHAnsi" w:hAnsiTheme="majorHAnsi" w:cstheme="majorHAnsi"/>
          <w:bCs/>
          <w:sz w:val="20"/>
          <w:szCs w:val="20"/>
        </w:rPr>
        <w:t>(Dz.U. z 2018 r. poz. 419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), jeśli Wykonawca w terminie składania ofert </w:t>
      </w:r>
      <w:r w:rsidR="009D0AE9" w:rsidRPr="00E65B89">
        <w:rPr>
          <w:rFonts w:asciiTheme="majorHAnsi" w:hAnsiTheme="majorHAnsi" w:cstheme="majorHAnsi"/>
          <w:bCs/>
          <w:sz w:val="20"/>
          <w:szCs w:val="20"/>
        </w:rPr>
        <w:t>zastrzegł, że </w:t>
      </w:r>
      <w:r w:rsidRPr="00E65B89">
        <w:rPr>
          <w:rFonts w:asciiTheme="majorHAnsi" w:hAnsiTheme="majorHAnsi" w:cstheme="majorHAnsi"/>
          <w:bCs/>
          <w:sz w:val="20"/>
          <w:szCs w:val="20"/>
        </w:rPr>
        <w:t>nie mogą one być udostępniane i jednocześnie wykazał, iż zastrzeżone informacje stanowią tajemnicę przedsiębiorstwa.</w:t>
      </w:r>
    </w:p>
    <w:p w14:paraId="3C7EBD79" w14:textId="77777777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, że wszelkie oświadczenia i zaświadczenia składane w trakcie niniejszego postępowania są jawne bez zastrzeżeń.</w:t>
      </w:r>
    </w:p>
    <w:p w14:paraId="6537A0E6" w14:textId="5291D603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Zastrzeżenie informacji, które 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nie stanowią tajemnicy przedsiębiorstwa w rozumieniu ustawy o zwalczaniu nieuczciwej konkurencji będzie traktowane, jako bezskuteczne i skutkować będzie zgodnie z </w:t>
      </w:r>
      <w:r w:rsidRPr="00E65B89">
        <w:rPr>
          <w:rFonts w:asciiTheme="majorHAnsi" w:hAnsiTheme="majorHAnsi" w:cstheme="majorHAnsi"/>
          <w:sz w:val="20"/>
          <w:szCs w:val="20"/>
        </w:rPr>
        <w:t xml:space="preserve">uchwałą SN z 20 października 2005 (sygn. III CZP 74/05) </w:t>
      </w:r>
      <w:r w:rsidRPr="00E65B89">
        <w:rPr>
          <w:rFonts w:asciiTheme="majorHAnsi" w:hAnsiTheme="majorHAnsi" w:cstheme="majorHAnsi"/>
          <w:bCs/>
          <w:sz w:val="20"/>
          <w:szCs w:val="20"/>
        </w:rPr>
        <w:t>ich odtajnieniem.</w:t>
      </w:r>
    </w:p>
    <w:p w14:paraId="22247E82" w14:textId="11B7FF0B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Zamawiający informuje, że w przypadku kiedy wykonawca otrzyma od niego wezwanie w trybie art. 90 ustawy PZP, a</w:t>
      </w:r>
      <w:r w:rsidR="00AC13B4">
        <w:rPr>
          <w:rFonts w:asciiTheme="majorHAnsi" w:hAnsiTheme="majorHAnsi" w:cstheme="majorHAnsi"/>
          <w:bCs/>
          <w:sz w:val="20"/>
          <w:szCs w:val="20"/>
        </w:rPr>
        <w:t> </w:t>
      </w:r>
      <w:r w:rsidRPr="00E65B89">
        <w:rPr>
          <w:rFonts w:asciiTheme="majorHAnsi" w:hAnsiTheme="majorHAnsi" w:cstheme="majorHAnsi"/>
          <w:bCs/>
          <w:sz w:val="20"/>
          <w:szCs w:val="20"/>
        </w:rPr>
        <w:t>złożone przez niego wyjaśnienia i/lub dowody stanowić będą tajemnicę przedsi</w:t>
      </w:r>
      <w:r w:rsidR="000C6CE4" w:rsidRPr="00E65B89">
        <w:rPr>
          <w:rFonts w:asciiTheme="majorHAnsi" w:hAnsiTheme="majorHAnsi" w:cstheme="majorHAnsi"/>
          <w:bCs/>
          <w:sz w:val="20"/>
          <w:szCs w:val="20"/>
        </w:rPr>
        <w:t>ębiorstwa w rozumieniu ustawy o 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zwalczaniu nieuczciwej konkurencji Wykonawcy będzie przysługiwało prawo zastrzeżenia ich jako tajemnica przedsiębiorstwa. Przedmiotowe zastrzeżenie zamawiający 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 xml:space="preserve">uzna za skuteczne </w:t>
      </w:r>
      <w:r w:rsidRPr="00E65B89">
        <w:rPr>
          <w:rFonts w:asciiTheme="majorHAnsi" w:hAnsiTheme="majorHAnsi" w:cstheme="majorHAnsi"/>
          <w:bCs/>
          <w:sz w:val="20"/>
          <w:szCs w:val="20"/>
        </w:rPr>
        <w:t>wyłącznie w sytuacji kiedy Wykonawca oprócz samego zastrzeżenia, jednocześnie wykaże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>,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 iż dane informacje stanowią tajemnicę przedsiębiorstwa.</w:t>
      </w:r>
    </w:p>
    <w:p w14:paraId="6D160ABB" w14:textId="77777777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14:paraId="01A6890B" w14:textId="77777777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przed upływem terminu składania ofert wycofać się 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14:paraId="6CE42E0E" w14:textId="77777777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08C7BEBC" w14:textId="64CD4BE3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Oferta, której treść nie będzie odpowiadać treści SIWZ, z zastrzeżeniem art. 87 ust. 2 pkt 3 ustawy PZP zostanie odrzucona (art. 89 ust. 1 pkt 2 ustawy PZP). Wszelkie niejasności i </w:t>
      </w:r>
      <w:r w:rsidR="00E23EB0" w:rsidRPr="00E65B89">
        <w:rPr>
          <w:rFonts w:asciiTheme="majorHAnsi" w:hAnsiTheme="majorHAnsi" w:cstheme="majorHAnsi"/>
          <w:sz w:val="20"/>
          <w:szCs w:val="20"/>
        </w:rPr>
        <w:t xml:space="preserve">wątpliwości </w:t>
      </w:r>
      <w:r w:rsidRPr="00E65B89">
        <w:rPr>
          <w:rFonts w:asciiTheme="majorHAnsi" w:hAnsiTheme="majorHAnsi" w:cstheme="majorHAnsi"/>
          <w:sz w:val="20"/>
          <w:szCs w:val="20"/>
        </w:rPr>
        <w:t xml:space="preserve">dotyczące treści zapisów w SIWZ należy zatem wyjaśnić z Zamawiającym przed terminem składania ofert w trybie przewidzianym w rozdziale VII niniejszej SIWZ. Przepisy ustawy PZP nie przewidują negocjacji warunków udzielenia zamówienia, w tym zapisów </w:t>
      </w:r>
      <w:r w:rsidR="00231C8F" w:rsidRPr="00E65B89">
        <w:rPr>
          <w:rFonts w:asciiTheme="majorHAnsi" w:hAnsiTheme="majorHAnsi" w:cstheme="majorHAnsi"/>
          <w:sz w:val="20"/>
          <w:szCs w:val="20"/>
        </w:rPr>
        <w:t xml:space="preserve">wzoru </w:t>
      </w:r>
      <w:r w:rsidRPr="00E65B89">
        <w:rPr>
          <w:rFonts w:asciiTheme="majorHAnsi" w:hAnsiTheme="majorHAnsi" w:cstheme="majorHAnsi"/>
          <w:sz w:val="20"/>
          <w:szCs w:val="20"/>
        </w:rPr>
        <w:t>umowy, po terminie otwarcia ofert.</w:t>
      </w:r>
    </w:p>
    <w:p w14:paraId="26E534FE" w14:textId="77777777" w:rsidR="00DD1C5A" w:rsidRPr="00E65B89" w:rsidRDefault="00DD1C5A" w:rsidP="00DD1C5A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1ECE3AC" w14:textId="45983011" w:rsidR="00552FBA" w:rsidRPr="00E65B89" w:rsidRDefault="00080477" w:rsidP="004C3342">
      <w:pPr>
        <w:keepNext/>
        <w:tabs>
          <w:tab w:val="num" w:pos="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lastRenderedPageBreak/>
        <w:t xml:space="preserve">XI.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Miejsce i termin składania i otwarcia ofert.</w:t>
      </w:r>
    </w:p>
    <w:p w14:paraId="397487D5" w14:textId="1DE428AD" w:rsidR="00D329E6" w:rsidRPr="00E65B89" w:rsidRDefault="00552FBA" w:rsidP="001D2ABE">
      <w:pPr>
        <w:keepNext/>
        <w:numPr>
          <w:ilvl w:val="0"/>
          <w:numId w:val="13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eastAsia="Arial Unicode MS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Ofertę należy złożyć w sied</w:t>
      </w:r>
      <w:r w:rsidR="000C6CE4" w:rsidRPr="00E65B89">
        <w:rPr>
          <w:rFonts w:asciiTheme="majorHAnsi" w:eastAsia="Arial Unicode MS" w:hAnsiTheme="majorHAnsi" w:cstheme="majorHAnsi"/>
          <w:sz w:val="20"/>
          <w:szCs w:val="20"/>
        </w:rPr>
        <w:t>zibie Zamawiającego przy ul. Stefana Złotnickiego 12 98-220 Zduńska Wola</w:t>
      </w:r>
      <w:r w:rsidR="000E693E" w:rsidRPr="00E65B89">
        <w:rPr>
          <w:rFonts w:asciiTheme="majorHAnsi" w:eastAsia="Arial Unicode MS" w:hAnsiTheme="majorHAnsi" w:cstheme="majorHAnsi"/>
          <w:sz w:val="20"/>
          <w:szCs w:val="20"/>
        </w:rPr>
        <w:t xml:space="preserve"> do dnia </w:t>
      </w:r>
      <w:r w:rsidR="004A0D40">
        <w:rPr>
          <w:rFonts w:asciiTheme="majorHAnsi" w:eastAsia="Arial Unicode MS" w:hAnsiTheme="majorHAnsi" w:cstheme="majorHAnsi"/>
          <w:b/>
          <w:bCs/>
          <w:sz w:val="20"/>
          <w:szCs w:val="20"/>
        </w:rPr>
        <w:t>23.</w:t>
      </w:r>
      <w:r w:rsidR="00582FA4" w:rsidRPr="002C7A94">
        <w:rPr>
          <w:rFonts w:asciiTheme="majorHAnsi" w:eastAsia="Arial Unicode MS" w:hAnsiTheme="majorHAnsi" w:cstheme="majorHAnsi"/>
          <w:b/>
          <w:bCs/>
          <w:sz w:val="20"/>
          <w:szCs w:val="20"/>
        </w:rPr>
        <w:t>0</w:t>
      </w:r>
      <w:r w:rsidR="003E207F" w:rsidRPr="002C7A94">
        <w:rPr>
          <w:rFonts w:asciiTheme="majorHAnsi" w:eastAsia="Arial Unicode MS" w:hAnsiTheme="majorHAnsi" w:cstheme="majorHAnsi"/>
          <w:b/>
          <w:bCs/>
          <w:sz w:val="20"/>
          <w:szCs w:val="20"/>
        </w:rPr>
        <w:t>3</w:t>
      </w:r>
      <w:r w:rsidR="00474FB4" w:rsidRPr="00E65B89">
        <w:rPr>
          <w:rFonts w:asciiTheme="majorHAnsi" w:eastAsia="Arial Unicode MS" w:hAnsiTheme="majorHAnsi" w:cstheme="majorHAnsi"/>
          <w:b/>
          <w:sz w:val="20"/>
          <w:szCs w:val="20"/>
        </w:rPr>
        <w:t>.20</w:t>
      </w:r>
      <w:r w:rsidR="001F659B">
        <w:rPr>
          <w:rFonts w:asciiTheme="majorHAnsi" w:eastAsia="Arial Unicode MS" w:hAnsiTheme="majorHAnsi" w:cstheme="majorHAnsi"/>
          <w:b/>
          <w:sz w:val="20"/>
          <w:szCs w:val="20"/>
        </w:rPr>
        <w:t>20</w:t>
      </w:r>
      <w:r w:rsidR="00C602F5" w:rsidRPr="00E65B89">
        <w:rPr>
          <w:rFonts w:asciiTheme="majorHAnsi" w:eastAsia="Arial Unicode MS" w:hAnsiTheme="majorHAnsi" w:cstheme="majorHAnsi"/>
          <w:b/>
          <w:sz w:val="20"/>
          <w:szCs w:val="20"/>
        </w:rPr>
        <w:t xml:space="preserve"> r</w:t>
      </w:r>
      <w:r w:rsidRPr="00E65B89">
        <w:rPr>
          <w:rFonts w:asciiTheme="majorHAnsi" w:eastAsia="Arial Unicode MS" w:hAnsiTheme="majorHAnsi" w:cstheme="majorHAnsi"/>
          <w:b/>
          <w:sz w:val="20"/>
          <w:szCs w:val="20"/>
        </w:rPr>
        <w:t xml:space="preserve">., do godziny </w:t>
      </w:r>
      <w:r w:rsidR="00582FA4">
        <w:rPr>
          <w:rFonts w:asciiTheme="majorHAnsi" w:eastAsia="Arial Unicode MS" w:hAnsiTheme="majorHAnsi" w:cstheme="majorHAnsi"/>
          <w:b/>
          <w:sz w:val="20"/>
          <w:szCs w:val="20"/>
        </w:rPr>
        <w:t>1</w:t>
      </w:r>
      <w:r w:rsidR="00C40D21">
        <w:rPr>
          <w:rFonts w:asciiTheme="majorHAnsi" w:eastAsia="Arial Unicode MS" w:hAnsiTheme="majorHAnsi" w:cstheme="majorHAnsi"/>
          <w:b/>
          <w:sz w:val="20"/>
          <w:szCs w:val="20"/>
        </w:rPr>
        <w:t>1</w:t>
      </w:r>
      <w:r w:rsidR="00C602F5" w:rsidRPr="00E65B89">
        <w:rPr>
          <w:rFonts w:asciiTheme="majorHAnsi" w:eastAsia="Arial Unicode MS" w:hAnsiTheme="majorHAnsi" w:cstheme="majorHAnsi"/>
          <w:b/>
          <w:sz w:val="20"/>
          <w:szCs w:val="20"/>
        </w:rPr>
        <w:t>:45</w:t>
      </w:r>
      <w:r w:rsidR="00C602F5" w:rsidRPr="00E65B89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  <w:r w:rsidR="000C6CE4" w:rsidRPr="00E65B89">
        <w:rPr>
          <w:rFonts w:asciiTheme="majorHAnsi" w:eastAsia="Arial Unicode MS" w:hAnsiTheme="majorHAnsi" w:cstheme="majorHAnsi"/>
          <w:sz w:val="20"/>
          <w:szCs w:val="20"/>
        </w:rPr>
        <w:t>w Kancelarii Urzędu (budynek nr 2)</w:t>
      </w:r>
      <w:r w:rsidRPr="00E65B89">
        <w:rPr>
          <w:rFonts w:asciiTheme="majorHAnsi" w:eastAsia="Arial Unicode MS" w:hAnsiTheme="majorHAnsi" w:cstheme="majorHAnsi"/>
          <w:sz w:val="20"/>
          <w:szCs w:val="20"/>
        </w:rPr>
        <w:t xml:space="preserve"> i zaadresować zgodnie z opisem przedstawionym w rozdziale X SIWZ. </w:t>
      </w:r>
      <w:r w:rsidR="00D329E6" w:rsidRPr="00E65B89">
        <w:rPr>
          <w:rFonts w:asciiTheme="majorHAnsi" w:eastAsia="Arial Unicode MS" w:hAnsiTheme="majorHAnsi" w:cstheme="majorHAnsi"/>
          <w:sz w:val="20"/>
          <w:szCs w:val="20"/>
        </w:rPr>
        <w:t>Godziny pracy Kancelarii: w poniedziałki od godz. 7:30 do godz. 17:00 oraz od wtorku do piątku od godz. 7:30 do godz. 15:30.</w:t>
      </w:r>
    </w:p>
    <w:p w14:paraId="06B410E6" w14:textId="77777777" w:rsidR="0045589E" w:rsidRPr="00E65B89" w:rsidRDefault="00552FBA" w:rsidP="001D2ABE">
      <w:pPr>
        <w:numPr>
          <w:ilvl w:val="0"/>
          <w:numId w:val="13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Decydujące znaczenie dla oceny zachowania terminu składania ofert ma data i godzina wpływu oferty do Zamawiającego, a nie data jej wysłania przesyłką pocztową czy kurierską.</w:t>
      </w:r>
      <w:r w:rsidR="0045589E" w:rsidRPr="00E65B89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</w:p>
    <w:p w14:paraId="5C6D2426" w14:textId="69FC5AA8" w:rsidR="00552FBA" w:rsidRPr="00E65B89" w:rsidRDefault="0045589E" w:rsidP="001D2ABE">
      <w:pPr>
        <w:numPr>
          <w:ilvl w:val="0"/>
          <w:numId w:val="13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Oferta złożona po terminie wskazanym w rozdz.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 XI. 1 niniejszej SIWZ zostan</w:t>
      </w:r>
      <w:r w:rsidR="000C6CE4" w:rsidRPr="00E65B89">
        <w:rPr>
          <w:rFonts w:asciiTheme="majorHAnsi" w:eastAsia="Arial Unicode MS" w:hAnsiTheme="majorHAnsi" w:cstheme="majorHAnsi"/>
          <w:sz w:val="20"/>
          <w:szCs w:val="20"/>
        </w:rPr>
        <w:t>ie zwrócona wykonawcy zgodnie z 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zasadami określonymi w art. 84 ust. 2 </w:t>
      </w:r>
      <w:r w:rsidRPr="00E65B89">
        <w:rPr>
          <w:rFonts w:asciiTheme="majorHAnsi" w:eastAsia="Arial Unicode MS" w:hAnsiTheme="majorHAnsi" w:cstheme="majorHAnsi"/>
          <w:sz w:val="20"/>
          <w:szCs w:val="20"/>
        </w:rPr>
        <w:t>ustawy PZP.</w:t>
      </w:r>
    </w:p>
    <w:p w14:paraId="363BC6E9" w14:textId="2D329382" w:rsidR="00552FBA" w:rsidRPr="00E65B89" w:rsidRDefault="00552FBA" w:rsidP="001D2ABE">
      <w:pPr>
        <w:numPr>
          <w:ilvl w:val="0"/>
          <w:numId w:val="13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Otwarcie ofert nastąpi w siedzibie Zamawiającego – </w:t>
      </w:r>
      <w:r w:rsidR="000C6CE4" w:rsidRPr="00E65B89">
        <w:rPr>
          <w:rFonts w:asciiTheme="majorHAnsi" w:hAnsiTheme="majorHAnsi" w:cstheme="majorHAnsi"/>
          <w:sz w:val="20"/>
          <w:szCs w:val="20"/>
        </w:rPr>
        <w:t>Gabinecie Radnego</w:t>
      </w:r>
      <w:r w:rsidRPr="00E65B89">
        <w:rPr>
          <w:rFonts w:asciiTheme="majorHAnsi" w:hAnsiTheme="majorHAnsi" w:cstheme="majorHAnsi"/>
          <w:sz w:val="20"/>
          <w:szCs w:val="20"/>
        </w:rPr>
        <w:t xml:space="preserve">, w dniu </w:t>
      </w:r>
      <w:r w:rsidR="004A0D40">
        <w:rPr>
          <w:rFonts w:asciiTheme="majorHAnsi" w:hAnsiTheme="majorHAnsi" w:cstheme="majorHAnsi"/>
          <w:b/>
          <w:sz w:val="20"/>
          <w:szCs w:val="20"/>
        </w:rPr>
        <w:t>23</w:t>
      </w:r>
      <w:r w:rsidR="000E693E" w:rsidRPr="00E65B89">
        <w:rPr>
          <w:rFonts w:asciiTheme="majorHAnsi" w:hAnsiTheme="majorHAnsi" w:cstheme="majorHAnsi"/>
          <w:b/>
          <w:sz w:val="20"/>
          <w:szCs w:val="20"/>
        </w:rPr>
        <w:t>.</w:t>
      </w:r>
      <w:r w:rsidR="00582FA4">
        <w:rPr>
          <w:rFonts w:asciiTheme="majorHAnsi" w:hAnsiTheme="majorHAnsi" w:cstheme="majorHAnsi"/>
          <w:b/>
          <w:sz w:val="20"/>
          <w:szCs w:val="20"/>
        </w:rPr>
        <w:t>0</w:t>
      </w:r>
      <w:r w:rsidR="003E207F">
        <w:rPr>
          <w:rFonts w:asciiTheme="majorHAnsi" w:hAnsiTheme="majorHAnsi" w:cstheme="majorHAnsi"/>
          <w:b/>
          <w:sz w:val="20"/>
          <w:szCs w:val="20"/>
        </w:rPr>
        <w:t>3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>.20</w:t>
      </w:r>
      <w:r w:rsidR="001F659B">
        <w:rPr>
          <w:rFonts w:asciiTheme="majorHAnsi" w:hAnsiTheme="majorHAnsi" w:cstheme="majorHAnsi"/>
          <w:b/>
          <w:sz w:val="20"/>
          <w:szCs w:val="20"/>
        </w:rPr>
        <w:t>20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 xml:space="preserve"> r.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, o godzinie </w:t>
      </w:r>
      <w:r w:rsidR="00421019">
        <w:rPr>
          <w:rFonts w:asciiTheme="majorHAnsi" w:hAnsiTheme="majorHAnsi" w:cstheme="majorHAnsi"/>
          <w:b/>
          <w:sz w:val="20"/>
          <w:szCs w:val="20"/>
        </w:rPr>
        <w:t>1</w:t>
      </w:r>
      <w:r w:rsidR="00C40D21">
        <w:rPr>
          <w:rFonts w:asciiTheme="majorHAnsi" w:hAnsiTheme="majorHAnsi" w:cstheme="majorHAnsi"/>
          <w:b/>
          <w:sz w:val="20"/>
          <w:szCs w:val="20"/>
        </w:rPr>
        <w:t>2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>:00</w:t>
      </w:r>
      <w:r w:rsidRPr="00E65B89">
        <w:rPr>
          <w:rFonts w:asciiTheme="majorHAnsi" w:hAnsiTheme="majorHAnsi" w:cstheme="majorHAnsi"/>
          <w:sz w:val="20"/>
          <w:szCs w:val="20"/>
        </w:rPr>
        <w:t>.</w:t>
      </w:r>
    </w:p>
    <w:p w14:paraId="2E4AB2DC" w14:textId="369305A7" w:rsidR="00552FBA" w:rsidRPr="00E65B89" w:rsidRDefault="0045589E" w:rsidP="001D2ABE">
      <w:pPr>
        <w:numPr>
          <w:ilvl w:val="0"/>
          <w:numId w:val="13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Otwarcie ofert jest jawne</w:t>
      </w:r>
      <w:r w:rsidR="00552FBA" w:rsidRPr="00E65B89">
        <w:rPr>
          <w:rFonts w:asciiTheme="majorHAnsi" w:hAnsiTheme="majorHAnsi" w:cstheme="majorHAnsi"/>
          <w:sz w:val="20"/>
          <w:szCs w:val="20"/>
        </w:rPr>
        <w:t>.</w:t>
      </w:r>
    </w:p>
    <w:p w14:paraId="02BC7013" w14:textId="77777777" w:rsidR="00552FBA" w:rsidRPr="00E65B89" w:rsidRDefault="00552FBA" w:rsidP="001D2ABE">
      <w:pPr>
        <w:numPr>
          <w:ilvl w:val="0"/>
          <w:numId w:val="13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Podczas otwarcia ofert Zamawiający odczyta informacje, o których mowa w art. 86 ust. 4 ustawy PZP.</w:t>
      </w:r>
      <w:r w:rsidRPr="00E65B89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</w:p>
    <w:p w14:paraId="1DCE198A" w14:textId="4C47C6E6" w:rsidR="00986359" w:rsidRPr="00E65B89" w:rsidRDefault="00986359" w:rsidP="001D2ABE">
      <w:pPr>
        <w:numPr>
          <w:ilvl w:val="0"/>
          <w:numId w:val="13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Niezwłocznie po otwarciu ofert zamawiający zamieści na stronie www.zdunskawola.pl informacje, o których mowa w</w:t>
      </w:r>
      <w:r w:rsidR="001D4D5D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art. 86 ust. 5 ustawy PZP.</w:t>
      </w:r>
    </w:p>
    <w:p w14:paraId="1D057409" w14:textId="77777777" w:rsidR="00BA6124" w:rsidRPr="00E65B89" w:rsidRDefault="00BA6124" w:rsidP="00A12571">
      <w:pPr>
        <w:pStyle w:val="Akapitzlist"/>
        <w:tabs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267F390" w14:textId="32732EC9" w:rsidR="00552FBA" w:rsidRPr="00E65B89" w:rsidRDefault="00080477" w:rsidP="002E374F">
      <w:pPr>
        <w:tabs>
          <w:tab w:val="left" w:pos="709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obliczania ceny.</w:t>
      </w:r>
    </w:p>
    <w:p w14:paraId="0A94B85E" w14:textId="77777777" w:rsidR="00FA6C77" w:rsidRPr="00EE10BF" w:rsidRDefault="00FA6C77" w:rsidP="001D2ABE">
      <w:pPr>
        <w:numPr>
          <w:ilvl w:val="0"/>
          <w:numId w:val="48"/>
        </w:numPr>
        <w:tabs>
          <w:tab w:val="left" w:pos="426"/>
          <w:tab w:val="left" w:pos="3855"/>
        </w:tabs>
        <w:suppressAutoHyphens/>
        <w:spacing w:after="4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EE10BF">
        <w:rPr>
          <w:rFonts w:ascii="Calibri" w:hAnsi="Calibri" w:cs="Calibri"/>
          <w:sz w:val="20"/>
          <w:szCs w:val="20"/>
        </w:rPr>
        <w:t xml:space="preserve">Ceny jednostkowe określone przez Wykonawcę w formularzu ofertowym zostaną ustalone na okres ważności umowy i nie będą podlegały zmianom z wyjątkiem przypadków przewidzianych w umowie. </w:t>
      </w:r>
    </w:p>
    <w:p w14:paraId="0671B290" w14:textId="77777777" w:rsidR="00FA6C77" w:rsidRPr="003B4602" w:rsidRDefault="00FA6C77" w:rsidP="001D2ABE">
      <w:pPr>
        <w:numPr>
          <w:ilvl w:val="0"/>
          <w:numId w:val="48"/>
        </w:numPr>
        <w:tabs>
          <w:tab w:val="left" w:pos="426"/>
          <w:tab w:val="left" w:pos="3855"/>
        </w:tabs>
        <w:suppressAutoHyphens/>
        <w:spacing w:after="4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3B4602">
        <w:rPr>
          <w:rFonts w:ascii="Calibri" w:hAnsi="Calibri" w:cs="Calibri"/>
          <w:sz w:val="20"/>
          <w:szCs w:val="20"/>
        </w:rPr>
        <w:t>Cenę brutto oferty oblicza się zgodnie z kosztorysem ofertowym zamieszczonym w formularzu oferty – załącznik nr 1 do SIWZ. Cenę brutto oferty oblicza się jako sumę iloczynów cen jednostkowych brutto  i szacunkowych – przewidywanych  ilość odpadów w Mg</w:t>
      </w:r>
      <w:r>
        <w:rPr>
          <w:rFonts w:ascii="Calibri" w:hAnsi="Calibri" w:cs="Calibri"/>
          <w:sz w:val="20"/>
          <w:szCs w:val="20"/>
        </w:rPr>
        <w:t>.</w:t>
      </w:r>
    </w:p>
    <w:p w14:paraId="52DBEB92" w14:textId="77777777" w:rsidR="00FA6C77" w:rsidRPr="00EE10BF" w:rsidRDefault="00FA6C77" w:rsidP="001D2ABE">
      <w:pPr>
        <w:numPr>
          <w:ilvl w:val="0"/>
          <w:numId w:val="48"/>
        </w:numPr>
        <w:tabs>
          <w:tab w:val="left" w:pos="426"/>
          <w:tab w:val="left" w:pos="3855"/>
        </w:tabs>
        <w:suppressAutoHyphens/>
        <w:spacing w:after="4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EE10BF">
        <w:rPr>
          <w:rFonts w:ascii="Calibri" w:hAnsi="Calibri" w:cs="Calibri"/>
          <w:sz w:val="20"/>
          <w:szCs w:val="20"/>
        </w:rPr>
        <w:t>Szacowana wielkość zamówienia określona dla każde</w:t>
      </w:r>
      <w:r>
        <w:rPr>
          <w:rFonts w:ascii="Calibri" w:hAnsi="Calibri" w:cs="Calibri"/>
          <w:sz w:val="20"/>
          <w:szCs w:val="20"/>
        </w:rPr>
        <w:t xml:space="preserve">go rodzaju odpadu </w:t>
      </w:r>
      <w:r w:rsidRPr="00EE10BF">
        <w:rPr>
          <w:rFonts w:ascii="Calibri" w:hAnsi="Calibri" w:cs="Calibri"/>
          <w:sz w:val="20"/>
          <w:szCs w:val="20"/>
        </w:rPr>
        <w:t>wymienione</w:t>
      </w:r>
      <w:r>
        <w:rPr>
          <w:rFonts w:ascii="Calibri" w:hAnsi="Calibri" w:cs="Calibri"/>
          <w:sz w:val="20"/>
          <w:szCs w:val="20"/>
        </w:rPr>
        <w:t>go</w:t>
      </w:r>
      <w:r w:rsidRPr="00EE10BF">
        <w:rPr>
          <w:rFonts w:ascii="Calibri" w:hAnsi="Calibri" w:cs="Calibri"/>
          <w:sz w:val="20"/>
          <w:szCs w:val="20"/>
        </w:rPr>
        <w:t xml:space="preserve"> w kosztorysie ofertowym, została podana jedynie w celu porównania ofert. Nie gwarantuje się Wykonawcy, że będzie wymagane od niego wykonanie wielkości wskazanych w kosztorysie ofertowym. Wynagrodzenie Wykonawcy będzie zależało od faktycznej wielkości wykonanych usług wyszczególnionych w kosztorysie ofertowym. Wykonawcy nie przysługuje roszczenie o wykonanie przedmiotu zamówienia w ilościach określonych w kosztorysie ofertowym.</w:t>
      </w:r>
    </w:p>
    <w:p w14:paraId="59E90ECA" w14:textId="77777777" w:rsidR="00FA6C77" w:rsidRPr="00EE10BF" w:rsidRDefault="00FA6C77" w:rsidP="001D2ABE">
      <w:pPr>
        <w:numPr>
          <w:ilvl w:val="0"/>
          <w:numId w:val="48"/>
        </w:numPr>
        <w:tabs>
          <w:tab w:val="left" w:pos="426"/>
          <w:tab w:val="left" w:pos="3855"/>
        </w:tabs>
        <w:suppressAutoHyphens/>
        <w:spacing w:after="4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EE10BF">
        <w:rPr>
          <w:rFonts w:ascii="Calibri" w:hAnsi="Calibri" w:cs="Calibri"/>
          <w:sz w:val="20"/>
          <w:szCs w:val="20"/>
        </w:rPr>
        <w:t xml:space="preserve">Cena podana w ofercie musi obejmować wszystkie koszty i składniki związane z wykonaniem zamówienia. </w:t>
      </w:r>
    </w:p>
    <w:p w14:paraId="5CE9318D" w14:textId="77777777" w:rsidR="00FA6C77" w:rsidRPr="00EE10BF" w:rsidRDefault="00FA6C77" w:rsidP="001D2ABE">
      <w:pPr>
        <w:numPr>
          <w:ilvl w:val="0"/>
          <w:numId w:val="48"/>
        </w:numPr>
        <w:tabs>
          <w:tab w:val="left" w:pos="426"/>
          <w:tab w:val="left" w:pos="3855"/>
        </w:tabs>
        <w:suppressAutoHyphens/>
        <w:spacing w:after="4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EE10BF">
        <w:rPr>
          <w:rFonts w:ascii="Calibri" w:hAnsi="Calibri" w:cs="Calibri"/>
          <w:sz w:val="20"/>
          <w:szCs w:val="20"/>
        </w:rPr>
        <w:t>Ceny muszą być: podane i wyliczone w zaokrągleniu do dwóch miejsc po przecinku (zasada zaokrąglenia – poniżej 5 należy końcówkę pominąć, powyżej i równe 5 należy zaokrąglić w górę).</w:t>
      </w:r>
    </w:p>
    <w:p w14:paraId="791EC3B6" w14:textId="77777777" w:rsidR="00FA6C77" w:rsidRPr="00EE10BF" w:rsidRDefault="00FA6C77" w:rsidP="001D2ABE">
      <w:pPr>
        <w:numPr>
          <w:ilvl w:val="0"/>
          <w:numId w:val="48"/>
        </w:numPr>
        <w:tabs>
          <w:tab w:val="left" w:pos="426"/>
          <w:tab w:val="left" w:pos="3855"/>
        </w:tabs>
        <w:suppressAutoHyphens/>
        <w:spacing w:after="4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EE10BF">
        <w:rPr>
          <w:rFonts w:ascii="Calibri" w:hAnsi="Calibri" w:cs="Calibri"/>
          <w:sz w:val="20"/>
          <w:szCs w:val="20"/>
        </w:rPr>
        <w:t>Cena oferty winna być wyrażona w złotych polskich (PLN).</w:t>
      </w:r>
    </w:p>
    <w:p w14:paraId="2C4726FD" w14:textId="77777777" w:rsidR="00FA6C77" w:rsidRPr="00EE10BF" w:rsidRDefault="00FA6C77" w:rsidP="001D2ABE">
      <w:pPr>
        <w:numPr>
          <w:ilvl w:val="0"/>
          <w:numId w:val="48"/>
        </w:numPr>
        <w:tabs>
          <w:tab w:val="left" w:pos="426"/>
          <w:tab w:val="left" w:pos="3855"/>
        </w:tabs>
        <w:suppressAutoHyphens/>
        <w:spacing w:after="4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EE10BF">
        <w:rPr>
          <w:rFonts w:ascii="Calibri" w:hAnsi="Calibri" w:cs="Calibri"/>
          <w:sz w:val="20"/>
          <w:szCs w:val="20"/>
        </w:rPr>
        <w:t>Jeżeli w postępowaniu złożona będzie oferta,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towaru / usługi, których dostawa / świadczenie będzie prowadzić do jego powstania, oraz wskazując ich wartość bez kwoty podatku.</w:t>
      </w:r>
    </w:p>
    <w:p w14:paraId="1A8936BB" w14:textId="77777777" w:rsidR="00BA6124" w:rsidRPr="00E65B89" w:rsidRDefault="00BA6124" w:rsidP="005A78BE">
      <w:pPr>
        <w:tabs>
          <w:tab w:val="left" w:pos="3855"/>
        </w:tabs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ABE94B2" w14:textId="7AF2CA7B" w:rsidR="00552FBA" w:rsidRPr="00E65B89" w:rsidRDefault="00080477" w:rsidP="00DC1DF2">
      <w:pPr>
        <w:tabs>
          <w:tab w:val="num" w:pos="709"/>
        </w:tabs>
        <w:spacing w:after="40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Opis kryteriów, którymi zamawiający będzie się kierował przy wyborze oferty, wraz z podaniem wag tych kryteriów i sposobu oceny ofert.</w:t>
      </w:r>
    </w:p>
    <w:p w14:paraId="75DB2227" w14:textId="77777777" w:rsidR="00B15222" w:rsidRPr="00E65B89" w:rsidRDefault="00B15222" w:rsidP="001D2ABE">
      <w:pPr>
        <w:numPr>
          <w:ilvl w:val="1"/>
          <w:numId w:val="29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Kryteria oceny oferty.</w:t>
      </w:r>
    </w:p>
    <w:p w14:paraId="72BA372A" w14:textId="76FCA62E" w:rsidR="00B15222" w:rsidRPr="00E65B89" w:rsidRDefault="00B15222" w:rsidP="00DC1DF2">
      <w:pPr>
        <w:pStyle w:val="NormalnyWeb"/>
        <w:spacing w:before="0" w:beforeAutospacing="0" w:after="0" w:afterAutospacing="0"/>
        <w:ind w:left="357" w:right="102"/>
        <w:rPr>
          <w:rFonts w:asciiTheme="majorHAnsi" w:hAnsiTheme="majorHAnsi" w:cstheme="majorHAnsi"/>
        </w:rPr>
      </w:pPr>
      <w:r w:rsidRPr="00E65B89">
        <w:rPr>
          <w:rFonts w:asciiTheme="majorHAnsi" w:hAnsiTheme="majorHAnsi" w:cstheme="majorHAnsi"/>
        </w:rPr>
        <w:t xml:space="preserve">Wybór oferty </w:t>
      </w:r>
      <w:r w:rsidR="003851C8" w:rsidRPr="00E65B89">
        <w:rPr>
          <w:rFonts w:asciiTheme="majorHAnsi" w:hAnsiTheme="majorHAnsi" w:cstheme="majorHAnsi"/>
        </w:rPr>
        <w:t xml:space="preserve">w </w:t>
      </w:r>
      <w:r w:rsidR="00724C15" w:rsidRPr="00E65B89">
        <w:rPr>
          <w:rFonts w:asciiTheme="majorHAnsi" w:hAnsiTheme="majorHAnsi" w:cstheme="majorHAnsi"/>
        </w:rPr>
        <w:t>postępowani</w:t>
      </w:r>
      <w:r w:rsidR="003851C8" w:rsidRPr="00E65B89">
        <w:rPr>
          <w:rFonts w:asciiTheme="majorHAnsi" w:hAnsiTheme="majorHAnsi" w:cstheme="majorHAnsi"/>
        </w:rPr>
        <w:t>u</w:t>
      </w:r>
      <w:r w:rsidR="00724C15" w:rsidRPr="00E65B89">
        <w:rPr>
          <w:rFonts w:asciiTheme="majorHAnsi" w:hAnsiTheme="majorHAnsi" w:cstheme="majorHAnsi"/>
        </w:rPr>
        <w:t xml:space="preserve"> </w:t>
      </w:r>
      <w:r w:rsidRPr="00E65B89">
        <w:rPr>
          <w:rFonts w:asciiTheme="majorHAnsi" w:hAnsiTheme="majorHAnsi" w:cstheme="majorHAnsi"/>
        </w:rPr>
        <w:t>dokonany zostanie na podstawie niżej przedstawionych kryteriów (nazwa kryterium, waga, sposób punktowania):</w:t>
      </w:r>
    </w:p>
    <w:p w14:paraId="2DF5B84E" w14:textId="77777777" w:rsidR="00DC1DF2" w:rsidRPr="00E65B89" w:rsidRDefault="00DC1DF2" w:rsidP="00DC1DF2">
      <w:pPr>
        <w:spacing w:line="100" w:lineRule="atLeast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977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1"/>
        <w:gridCol w:w="2473"/>
        <w:gridCol w:w="4961"/>
        <w:gridCol w:w="1843"/>
      </w:tblGrid>
      <w:tr w:rsidR="00B15222" w:rsidRPr="00E65B89" w14:paraId="1FCD97E3" w14:textId="77777777" w:rsidTr="007F1796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2B49569" w14:textId="77777777" w:rsidR="00B15222" w:rsidRPr="00E65B89" w:rsidRDefault="00B15222" w:rsidP="00DC1DF2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5B89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4D4C645" w14:textId="77777777" w:rsidR="00B15222" w:rsidRPr="00E65B89" w:rsidRDefault="00B15222" w:rsidP="00DC1DF2">
            <w:pPr>
              <w:pStyle w:val="NormalnyWeb"/>
              <w:snapToGrid w:val="0"/>
              <w:spacing w:before="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5B89">
              <w:rPr>
                <w:rFonts w:asciiTheme="majorHAnsi" w:hAnsiTheme="majorHAnsi" w:cstheme="majorHAnsi"/>
                <w:b/>
                <w:bCs/>
              </w:rPr>
              <w:t>Nazwa kryterium</w:t>
            </w:r>
          </w:p>
        </w:tc>
        <w:tc>
          <w:tcPr>
            <w:tcW w:w="49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1C718D6" w14:textId="77777777" w:rsidR="00B15222" w:rsidRPr="00E65B89" w:rsidRDefault="00B15222" w:rsidP="00DC1DF2">
            <w:pPr>
              <w:pStyle w:val="NormalnyWeb"/>
              <w:snapToGrid w:val="0"/>
              <w:spacing w:before="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5B89">
              <w:rPr>
                <w:rFonts w:asciiTheme="majorHAnsi" w:hAnsiTheme="majorHAnsi" w:cstheme="majorHAnsi"/>
                <w:b/>
                <w:bCs/>
              </w:rPr>
              <w:t>Opis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E10A66E" w14:textId="77777777" w:rsidR="00B15222" w:rsidRPr="00E65B89" w:rsidRDefault="00B15222" w:rsidP="00DC1DF2">
            <w:pPr>
              <w:pStyle w:val="NormalnyWeb"/>
              <w:snapToGrid w:val="0"/>
              <w:spacing w:before="79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  <w:b/>
                <w:bCs/>
              </w:rPr>
              <w:t>Waga kryterium</w:t>
            </w:r>
          </w:p>
        </w:tc>
      </w:tr>
      <w:tr w:rsidR="00B15222" w:rsidRPr="00E65B89" w14:paraId="081E7974" w14:textId="77777777" w:rsidTr="007F1796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D48B5B5" w14:textId="77777777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596FBD37" w14:textId="4D9AF14C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</w:rPr>
              <w:t>Cena oferty brutto</w:t>
            </w:r>
            <w:r w:rsidR="003567DE" w:rsidRPr="00E65B89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="003567DE" w:rsidRPr="00E65B89">
              <w:rPr>
                <w:rFonts w:asciiTheme="majorHAnsi" w:hAnsiTheme="majorHAnsi" w:cstheme="majorHAnsi"/>
              </w:rPr>
              <w:t>Pc</w:t>
            </w:r>
            <w:proofErr w:type="spellEnd"/>
            <w:r w:rsidR="00800462" w:rsidRPr="00E65B89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96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E58C064" w14:textId="77777777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65B89">
              <w:rPr>
                <w:rFonts w:asciiTheme="majorHAnsi" w:hAnsiTheme="majorHAnsi" w:cstheme="majorHAnsi"/>
                <w:sz w:val="16"/>
                <w:szCs w:val="16"/>
              </w:rPr>
              <w:t>Cena oferty (z podatkiem VAT) za realizację przedmiotu zamówienia, na którą powinny składać się wszelkie koszty ponoszone przez wykonawcę.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F9C3EB4" w14:textId="25D5826A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</w:rPr>
              <w:t>60,00%</w:t>
            </w:r>
          </w:p>
        </w:tc>
      </w:tr>
      <w:tr w:rsidR="00B15222" w:rsidRPr="00E65B89" w14:paraId="3BCB716D" w14:textId="77777777" w:rsidTr="007F1796">
        <w:trPr>
          <w:cantSplit/>
          <w:trHeight w:val="1596"/>
          <w:jc w:val="center"/>
        </w:trPr>
        <w:tc>
          <w:tcPr>
            <w:tcW w:w="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4260680" w14:textId="74981C58" w:rsidR="00B15222" w:rsidRPr="00E65B89" w:rsidRDefault="00AC13B4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4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1D40830" w14:textId="1822B270" w:rsidR="00B15222" w:rsidRPr="00E65B89" w:rsidRDefault="00DA6122" w:rsidP="000C1365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Czas reakcji</w:t>
            </w:r>
            <w:r w:rsidR="004970B5" w:rsidRPr="00E65B89">
              <w:rPr>
                <w:rFonts w:asciiTheme="majorHAnsi" w:hAnsiTheme="majorHAnsi" w:cstheme="majorHAnsi"/>
              </w:rPr>
              <w:t xml:space="preserve"> </w:t>
            </w:r>
            <w:r w:rsidR="003567DE" w:rsidRPr="00E65B89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TR</w:t>
            </w:r>
            <w:r w:rsidR="00800462" w:rsidRPr="00E65B89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9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47C8647" w14:textId="753BE345" w:rsidR="00AC13B4" w:rsidRPr="0048169E" w:rsidRDefault="00DA6122" w:rsidP="00AC13B4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Czas realizacji zgłoszenia</w:t>
            </w:r>
            <w:r w:rsidR="00567B8A"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Czas</w:t>
            </w:r>
            <w:r w:rsidR="003567DE" w:rsidRPr="00E65B89">
              <w:rPr>
                <w:rFonts w:asciiTheme="majorHAnsi" w:hAnsiTheme="majorHAnsi" w:cstheme="majorHAnsi"/>
                <w:sz w:val="16"/>
                <w:szCs w:val="16"/>
              </w:rPr>
              <w:t xml:space="preserve"> ten musi być określony w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godzinach</w:t>
            </w:r>
            <w:r w:rsidR="00B15222" w:rsidRPr="00E65B89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3567DE" w:rsidRPr="00E65B89">
              <w:rPr>
                <w:rFonts w:asciiTheme="majorHAnsi" w:hAnsiTheme="majorHAnsi" w:cstheme="majorHAnsi"/>
                <w:sz w:val="16"/>
                <w:szCs w:val="16"/>
              </w:rPr>
              <w:t xml:space="preserve">od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12</w:t>
            </w:r>
            <w:r w:rsidR="003567DE" w:rsidRPr="00E65B89">
              <w:rPr>
                <w:rFonts w:asciiTheme="majorHAnsi" w:hAnsiTheme="majorHAnsi" w:cstheme="majorHAnsi"/>
                <w:sz w:val="16"/>
                <w:szCs w:val="16"/>
              </w:rPr>
              <w:t xml:space="preserve"> do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24</w:t>
            </w:r>
            <w:r w:rsidR="00B15222" w:rsidRPr="00E65B89">
              <w:rPr>
                <w:rFonts w:asciiTheme="majorHAnsi" w:hAnsiTheme="majorHAnsi" w:cstheme="majorHAnsi"/>
                <w:sz w:val="16"/>
                <w:szCs w:val="16"/>
              </w:rPr>
              <w:t>. W przydatku zaof</w:t>
            </w:r>
            <w:r w:rsidR="005E7A31" w:rsidRPr="00E65B89">
              <w:rPr>
                <w:rFonts w:asciiTheme="majorHAnsi" w:hAnsiTheme="majorHAnsi" w:cstheme="majorHAnsi"/>
                <w:sz w:val="16"/>
                <w:szCs w:val="16"/>
              </w:rPr>
              <w:t xml:space="preserve">erowania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czasu dłuższego</w:t>
            </w:r>
            <w:r w:rsidR="005E7A31" w:rsidRPr="00E65B89">
              <w:rPr>
                <w:rFonts w:asciiTheme="majorHAnsi" w:hAnsiTheme="majorHAnsi" w:cstheme="majorHAnsi"/>
                <w:sz w:val="16"/>
                <w:szCs w:val="16"/>
              </w:rPr>
              <w:t xml:space="preserve"> niż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24</w:t>
            </w:r>
            <w:r w:rsidR="003567DE" w:rsidRPr="00E65B89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godziny</w:t>
            </w:r>
            <w:r w:rsidR="00B15222" w:rsidRPr="00E65B89">
              <w:rPr>
                <w:rFonts w:asciiTheme="majorHAnsi" w:hAnsiTheme="majorHAnsi" w:cstheme="majorHAnsi"/>
                <w:sz w:val="16"/>
                <w:szCs w:val="16"/>
              </w:rPr>
              <w:t xml:space="preserve"> oferta zostanie odrzucona, natomiast w przypadku zaoferowania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czasu krótszego</w:t>
            </w:r>
            <w:r w:rsidR="00B15222" w:rsidRPr="00E65B89">
              <w:rPr>
                <w:rFonts w:asciiTheme="majorHAnsi" w:hAnsiTheme="majorHAnsi" w:cstheme="majorHAnsi"/>
                <w:sz w:val="16"/>
                <w:szCs w:val="16"/>
              </w:rPr>
              <w:t xml:space="preserve"> niż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12 godzin</w:t>
            </w:r>
            <w:r w:rsidR="00B15222" w:rsidRPr="00E65B89">
              <w:rPr>
                <w:rFonts w:asciiTheme="majorHAnsi" w:hAnsiTheme="majorHAnsi" w:cstheme="majorHAnsi"/>
                <w:sz w:val="16"/>
                <w:szCs w:val="16"/>
              </w:rPr>
              <w:t xml:space="preserve"> oferta zostanie oceniona tak samo jak by Wykonawca zaoferował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12-godzinny czas realizacji zgłoszenia</w:t>
            </w:r>
            <w:r w:rsidR="00B15222" w:rsidRPr="00E65B89"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="008474FD" w:rsidRPr="00E65B89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D21189" w:rsidRPr="00E65B89">
              <w:rPr>
                <w:rFonts w:asciiTheme="majorHAnsi" w:hAnsiTheme="majorHAnsi" w:cstheme="majorHAnsi"/>
                <w:sz w:val="16"/>
                <w:szCs w:val="16"/>
              </w:rPr>
              <w:t xml:space="preserve">Jeśli Wykonawca nie wskaże żadnego terminu </w:t>
            </w:r>
            <w:r w:rsidR="00D21189" w:rsidRPr="0048169E">
              <w:rPr>
                <w:rFonts w:asciiTheme="majorHAnsi" w:hAnsiTheme="majorHAnsi" w:cstheme="majorHAnsi"/>
                <w:sz w:val="16"/>
                <w:szCs w:val="16"/>
              </w:rPr>
              <w:t xml:space="preserve">Zamawiający przyjmie, że Wykonawca zaoferował </w:t>
            </w:r>
            <w:r w:rsidRPr="0048169E">
              <w:rPr>
                <w:rFonts w:asciiTheme="majorHAnsi" w:hAnsiTheme="majorHAnsi" w:cstheme="majorHAnsi"/>
                <w:sz w:val="16"/>
                <w:szCs w:val="16"/>
              </w:rPr>
              <w:t>czas maksymalny</w:t>
            </w:r>
            <w:r w:rsidR="00D21189" w:rsidRPr="0048169E"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="00AF14BA" w:rsidRPr="0048169E">
              <w:rPr>
                <w:rFonts w:asciiTheme="majorHAnsi" w:hAnsiTheme="majorHAnsi" w:cstheme="majorHAnsi"/>
                <w:sz w:val="16"/>
                <w:szCs w:val="16"/>
              </w:rPr>
              <w:t xml:space="preserve"> Jeżeli wykonawc</w:t>
            </w:r>
            <w:r w:rsidR="00C4026F" w:rsidRPr="0048169E"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="00AF14BA" w:rsidRPr="0048169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C4026F" w:rsidRPr="0048169E">
              <w:rPr>
                <w:rFonts w:asciiTheme="majorHAnsi" w:hAnsiTheme="majorHAnsi" w:cstheme="majorHAnsi"/>
                <w:sz w:val="16"/>
                <w:szCs w:val="16"/>
              </w:rPr>
              <w:t xml:space="preserve">zaoferuje </w:t>
            </w:r>
            <w:r w:rsidRPr="0048169E">
              <w:rPr>
                <w:rFonts w:asciiTheme="majorHAnsi" w:hAnsiTheme="majorHAnsi" w:cstheme="majorHAnsi"/>
                <w:sz w:val="16"/>
                <w:szCs w:val="16"/>
              </w:rPr>
              <w:t xml:space="preserve">najdłuższy </w:t>
            </w:r>
            <w:r w:rsidR="00AF14BA" w:rsidRPr="0048169E">
              <w:rPr>
                <w:rFonts w:asciiTheme="majorHAnsi" w:hAnsiTheme="majorHAnsi" w:cstheme="majorHAnsi"/>
                <w:sz w:val="16"/>
                <w:szCs w:val="16"/>
              </w:rPr>
              <w:t xml:space="preserve">dopuszczalny </w:t>
            </w:r>
            <w:r w:rsidRPr="0048169E">
              <w:rPr>
                <w:rFonts w:asciiTheme="majorHAnsi" w:hAnsiTheme="majorHAnsi" w:cstheme="majorHAnsi"/>
                <w:sz w:val="16"/>
                <w:szCs w:val="16"/>
              </w:rPr>
              <w:t>czas realizacji zgłoszenia</w:t>
            </w:r>
            <w:r w:rsidR="00AF14BA" w:rsidRPr="0048169E">
              <w:rPr>
                <w:rFonts w:asciiTheme="majorHAnsi" w:hAnsiTheme="majorHAnsi" w:cstheme="majorHAnsi"/>
                <w:sz w:val="16"/>
                <w:szCs w:val="16"/>
              </w:rPr>
              <w:t xml:space="preserve"> tj. </w:t>
            </w:r>
            <w:r w:rsidRPr="0048169E">
              <w:rPr>
                <w:rFonts w:asciiTheme="majorHAnsi" w:hAnsiTheme="majorHAnsi" w:cstheme="majorHAnsi"/>
                <w:sz w:val="16"/>
                <w:szCs w:val="16"/>
              </w:rPr>
              <w:t>24 godziny</w:t>
            </w:r>
            <w:r w:rsidR="00AF14BA" w:rsidRPr="0048169E">
              <w:rPr>
                <w:rFonts w:asciiTheme="majorHAnsi" w:hAnsiTheme="majorHAnsi" w:cstheme="majorHAnsi"/>
                <w:sz w:val="16"/>
                <w:szCs w:val="16"/>
              </w:rPr>
              <w:t>, otrzyma 0 punktów.</w:t>
            </w:r>
          </w:p>
          <w:p w14:paraId="0E4AC8F2" w14:textId="0A492E29" w:rsidR="00EC4CA3" w:rsidRPr="00E65B89" w:rsidRDefault="00EC4CA3" w:rsidP="00AC13B4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65B89">
              <w:rPr>
                <w:rFonts w:asciiTheme="majorHAnsi" w:hAnsiTheme="majorHAnsi" w:cstheme="majorHAnsi"/>
                <w:sz w:val="16"/>
                <w:szCs w:val="16"/>
              </w:rPr>
              <w:t>W pozostałych przypadkach ofercie wykonawcy zostanie przyznana liczba punktów zgodnie ze wzorem określonym w pkt 2. Niniejszego rozdziału.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7DA4665" w14:textId="236593BD" w:rsidR="00B15222" w:rsidRPr="00E65B89" w:rsidRDefault="00AC13B4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5E7A31" w:rsidRPr="00E65B89">
              <w:rPr>
                <w:rFonts w:asciiTheme="majorHAnsi" w:hAnsiTheme="majorHAnsi" w:cstheme="majorHAnsi"/>
              </w:rPr>
              <w:t>0</w:t>
            </w:r>
            <w:r w:rsidR="00B15222" w:rsidRPr="00E65B89">
              <w:rPr>
                <w:rFonts w:asciiTheme="majorHAnsi" w:hAnsiTheme="majorHAnsi" w:cstheme="majorHAnsi"/>
              </w:rPr>
              <w:t>,00%</w:t>
            </w:r>
          </w:p>
        </w:tc>
      </w:tr>
    </w:tbl>
    <w:p w14:paraId="4103444F" w14:textId="77777777" w:rsidR="008A7C93" w:rsidRPr="00E65B89" w:rsidRDefault="008A7C93" w:rsidP="008A7C93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</w:p>
    <w:p w14:paraId="77F000A1" w14:textId="77777777" w:rsidR="00B15222" w:rsidRPr="00E65B89" w:rsidRDefault="00B15222" w:rsidP="001D2ABE">
      <w:pPr>
        <w:numPr>
          <w:ilvl w:val="1"/>
          <w:numId w:val="30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51A40ABC" w14:textId="195861ED" w:rsidR="009E7F4F" w:rsidRPr="009E7F4F" w:rsidRDefault="009E7F4F" w:rsidP="009E7F4F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9E7F4F">
        <w:rPr>
          <w:rFonts w:asciiTheme="majorHAnsi" w:hAnsiTheme="majorHAnsi" w:cstheme="majorHAnsi"/>
          <w:sz w:val="20"/>
          <w:szCs w:val="20"/>
        </w:rPr>
        <w:t xml:space="preserve">P = </w:t>
      </w:r>
      <w:proofErr w:type="spellStart"/>
      <w:r w:rsidRPr="009E7F4F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9E7F4F">
        <w:rPr>
          <w:rFonts w:asciiTheme="majorHAnsi" w:hAnsiTheme="majorHAnsi" w:cstheme="majorHAnsi"/>
          <w:sz w:val="20"/>
          <w:szCs w:val="20"/>
        </w:rPr>
        <w:t xml:space="preserve"> + </w:t>
      </w:r>
      <w:r w:rsidR="00DA6122">
        <w:rPr>
          <w:rFonts w:asciiTheme="majorHAnsi" w:hAnsiTheme="majorHAnsi" w:cstheme="majorHAnsi"/>
          <w:sz w:val="20"/>
          <w:szCs w:val="20"/>
        </w:rPr>
        <w:t>TR</w:t>
      </w:r>
    </w:p>
    <w:p w14:paraId="1D3CB6F9" w14:textId="77777777" w:rsidR="009E7F4F" w:rsidRPr="009E7F4F" w:rsidRDefault="009E7F4F" w:rsidP="009E7F4F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9E7F4F">
        <w:rPr>
          <w:rFonts w:asciiTheme="majorHAnsi" w:hAnsiTheme="majorHAnsi" w:cstheme="majorHAnsi"/>
          <w:sz w:val="20"/>
          <w:szCs w:val="20"/>
        </w:rPr>
        <w:t>gdzie:</w:t>
      </w:r>
    </w:p>
    <w:p w14:paraId="3D443EC8" w14:textId="1D69E112" w:rsidR="009E7F4F" w:rsidRDefault="009E7F4F" w:rsidP="009E7F4F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9E7F4F">
        <w:rPr>
          <w:rFonts w:asciiTheme="majorHAnsi" w:hAnsiTheme="majorHAnsi" w:cstheme="majorHAnsi"/>
          <w:sz w:val="20"/>
          <w:szCs w:val="20"/>
        </w:rPr>
        <w:t>P – suma uzyskanych punktów</w:t>
      </w:r>
    </w:p>
    <w:p w14:paraId="5D77F190" w14:textId="0801C6FA" w:rsidR="009E7F4F" w:rsidRPr="00E65B89" w:rsidRDefault="00DA6122" w:rsidP="009E7F4F">
      <w:pPr>
        <w:ind w:left="709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TR</w:t>
      </w:r>
      <w:r w:rsidR="009E7F4F" w:rsidRPr="00E65B89">
        <w:rPr>
          <w:rFonts w:asciiTheme="majorHAnsi" w:hAnsiTheme="majorHAnsi" w:cstheme="majorHAnsi"/>
          <w:sz w:val="20"/>
          <w:szCs w:val="20"/>
        </w:rPr>
        <w:t xml:space="preserve">  –  liczba punktów oferty badanej uzyskana w kryterium </w:t>
      </w:r>
      <w:r>
        <w:rPr>
          <w:rFonts w:asciiTheme="majorHAnsi" w:hAnsiTheme="majorHAnsi" w:cstheme="majorHAnsi"/>
          <w:sz w:val="20"/>
          <w:szCs w:val="20"/>
        </w:rPr>
        <w:t>„czas reakcji”</w:t>
      </w:r>
      <w:r w:rsidR="009E7F4F" w:rsidRPr="00E65B89">
        <w:rPr>
          <w:rFonts w:asciiTheme="majorHAnsi" w:hAnsiTheme="majorHAnsi" w:cstheme="majorHAnsi"/>
          <w:sz w:val="20"/>
          <w:szCs w:val="20"/>
        </w:rPr>
        <w:t>,</w:t>
      </w:r>
    </w:p>
    <w:p w14:paraId="2EE611C1" w14:textId="77777777" w:rsidR="009E7F4F" w:rsidRPr="005B51EF" w:rsidRDefault="009E7F4F" w:rsidP="009E7F4F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sz w:val="20"/>
          <w:szCs w:val="20"/>
        </w:rPr>
        <w:t>Pc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</w:t>
      </w:r>
      <w:r w:rsidRPr="005B51EF">
        <w:rPr>
          <w:rFonts w:asciiTheme="majorHAnsi" w:hAnsiTheme="majorHAnsi" w:cs="Arial"/>
          <w:sz w:val="20"/>
          <w:szCs w:val="20"/>
        </w:rPr>
        <w:tab/>
        <w:t>– liczba punktów (z uwzględnieniem wagi kryterium) w kryterium Całkowita cena oferty brutto,</w:t>
      </w:r>
    </w:p>
    <w:p w14:paraId="01EC3348" w14:textId="77777777" w:rsidR="009E7F4F" w:rsidRPr="009E7F4F" w:rsidRDefault="009E7F4F" w:rsidP="009E7F4F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774BBEB5" w14:textId="3D75BB45" w:rsidR="00850CD3" w:rsidRDefault="009E7F4F" w:rsidP="001D2ABE">
      <w:pPr>
        <w:pStyle w:val="Akapitzlist"/>
        <w:numPr>
          <w:ilvl w:val="2"/>
          <w:numId w:val="29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Kryterium cena oferty brutto.</w:t>
      </w:r>
    </w:p>
    <w:p w14:paraId="1DD3AD91" w14:textId="5CB65503" w:rsidR="009E7F4F" w:rsidRPr="009E7F4F" w:rsidRDefault="009E7F4F" w:rsidP="009E7F4F">
      <w:pPr>
        <w:pStyle w:val="Akapitzlist"/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36D0FA47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0A1E533B" w14:textId="77777777" w:rsidR="001D4D5D" w:rsidRDefault="001D4D5D" w:rsidP="001D4D5D">
      <w:pPr>
        <w:suppressAutoHyphens/>
        <w:ind w:left="3541" w:firstLine="707"/>
        <w:jc w:val="both"/>
        <w:rPr>
          <w:rFonts w:asciiTheme="majorHAnsi" w:hAnsiTheme="majorHAnsi" w:cs="Arial"/>
          <w:sz w:val="20"/>
          <w:szCs w:val="20"/>
        </w:rPr>
      </w:pPr>
      <w:r w:rsidRPr="005B51EF">
        <w:rPr>
          <w:rFonts w:asciiTheme="majorHAnsi" w:hAnsiTheme="majorHAnsi" w:cs="Arial"/>
          <w:sz w:val="20"/>
          <w:szCs w:val="20"/>
        </w:rPr>
        <w:t>(</w:t>
      </w:r>
      <w:proofErr w:type="spellStart"/>
      <w:r w:rsidRPr="005B51EF">
        <w:rPr>
          <w:rFonts w:asciiTheme="majorHAnsi" w:hAnsiTheme="majorHAnsi" w:cs="Arial"/>
          <w:sz w:val="20"/>
          <w:szCs w:val="20"/>
        </w:rPr>
        <w:t>Cmax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– </w:t>
      </w:r>
      <w:proofErr w:type="spellStart"/>
      <w:r w:rsidRPr="005B51EF">
        <w:rPr>
          <w:rFonts w:asciiTheme="majorHAnsi" w:hAnsiTheme="majorHAnsi" w:cs="Arial"/>
          <w:sz w:val="20"/>
          <w:szCs w:val="20"/>
        </w:rPr>
        <w:t>Cb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>)</w:t>
      </w:r>
    </w:p>
    <w:p w14:paraId="486BC551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Liczba punktów oferty (</w:t>
      </w:r>
      <w:proofErr w:type="spellStart"/>
      <w:r>
        <w:rPr>
          <w:rFonts w:asciiTheme="majorHAnsi" w:hAnsiTheme="majorHAnsi" w:cs="Arial"/>
          <w:sz w:val="20"/>
          <w:szCs w:val="20"/>
        </w:rPr>
        <w:t>Pc</w:t>
      </w:r>
      <w:proofErr w:type="spellEnd"/>
      <w:r>
        <w:rPr>
          <w:rFonts w:asciiTheme="majorHAnsi" w:hAnsiTheme="majorHAnsi" w:cs="Arial"/>
          <w:sz w:val="20"/>
          <w:szCs w:val="20"/>
        </w:rPr>
        <w:t>) =</w:t>
      </w:r>
      <w:r>
        <w:rPr>
          <w:rFonts w:asciiTheme="majorHAnsi" w:hAnsiTheme="majorHAnsi" w:cs="Arial"/>
          <w:sz w:val="20"/>
          <w:szCs w:val="20"/>
        </w:rPr>
        <w:tab/>
        <w:t xml:space="preserve">         -------------------------- x 100 pkt x 60%</w:t>
      </w:r>
    </w:p>
    <w:p w14:paraId="697D87D2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Pr="005B51EF">
        <w:rPr>
          <w:rFonts w:asciiTheme="majorHAnsi" w:hAnsiTheme="majorHAnsi" w:cs="Arial"/>
          <w:sz w:val="20"/>
          <w:szCs w:val="20"/>
        </w:rPr>
        <w:t>(</w:t>
      </w:r>
      <w:proofErr w:type="spellStart"/>
      <w:r w:rsidRPr="005B51EF">
        <w:rPr>
          <w:rFonts w:asciiTheme="majorHAnsi" w:hAnsiTheme="majorHAnsi" w:cs="Arial"/>
          <w:sz w:val="20"/>
          <w:szCs w:val="20"/>
        </w:rPr>
        <w:t>Cmax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– </w:t>
      </w:r>
      <w:proofErr w:type="spellStart"/>
      <w:r w:rsidRPr="005B51EF">
        <w:rPr>
          <w:rFonts w:asciiTheme="majorHAnsi" w:hAnsiTheme="majorHAnsi" w:cs="Arial"/>
          <w:sz w:val="20"/>
          <w:szCs w:val="20"/>
        </w:rPr>
        <w:t>Cn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>)</w:t>
      </w:r>
    </w:p>
    <w:p w14:paraId="0FD06380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</w:p>
    <w:p w14:paraId="4885E1AB" w14:textId="77777777" w:rsidR="001D4D5D" w:rsidRPr="005B51EF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sz w:val="20"/>
          <w:szCs w:val="20"/>
        </w:rPr>
        <w:t>Pc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</w:t>
      </w:r>
      <w:r w:rsidRPr="005B51EF">
        <w:rPr>
          <w:rFonts w:asciiTheme="majorHAnsi" w:hAnsiTheme="majorHAnsi" w:cs="Arial"/>
          <w:sz w:val="20"/>
          <w:szCs w:val="20"/>
        </w:rPr>
        <w:tab/>
        <w:t>– liczba punktów (z uwzględnieniem wagi kryterium) w kryterium Całkowita cena oferty brutto,</w:t>
      </w:r>
    </w:p>
    <w:p w14:paraId="532F317D" w14:textId="77777777" w:rsidR="001D4D5D" w:rsidRPr="005B51EF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5B51EF">
        <w:rPr>
          <w:rFonts w:asciiTheme="majorHAnsi" w:hAnsiTheme="majorHAnsi" w:cs="Arial"/>
          <w:sz w:val="20"/>
          <w:szCs w:val="20"/>
        </w:rPr>
        <w:t>Cn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</w:t>
      </w:r>
      <w:r w:rsidRPr="005B51EF">
        <w:rPr>
          <w:rFonts w:asciiTheme="majorHAnsi" w:hAnsiTheme="majorHAnsi" w:cs="Arial"/>
          <w:sz w:val="20"/>
          <w:szCs w:val="20"/>
        </w:rPr>
        <w:tab/>
        <w:t>– najniższa oferowana całkowita cena brutto,</w:t>
      </w:r>
    </w:p>
    <w:p w14:paraId="548A767B" w14:textId="77777777" w:rsidR="001D4D5D" w:rsidRPr="005B51EF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5B51EF">
        <w:rPr>
          <w:rFonts w:asciiTheme="majorHAnsi" w:hAnsiTheme="majorHAnsi" w:cs="Arial"/>
          <w:sz w:val="20"/>
          <w:szCs w:val="20"/>
        </w:rPr>
        <w:t>Cb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</w:t>
      </w:r>
      <w:r w:rsidRPr="005B51EF">
        <w:rPr>
          <w:rFonts w:asciiTheme="majorHAnsi" w:hAnsiTheme="majorHAnsi" w:cs="Arial"/>
          <w:sz w:val="20"/>
          <w:szCs w:val="20"/>
        </w:rPr>
        <w:tab/>
        <w:t>– całkowita cena brutto badanej oferty.</w:t>
      </w:r>
    </w:p>
    <w:p w14:paraId="5EF02001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5B51EF">
        <w:rPr>
          <w:rFonts w:asciiTheme="majorHAnsi" w:hAnsiTheme="majorHAnsi" w:cs="Arial"/>
          <w:sz w:val="20"/>
          <w:szCs w:val="20"/>
        </w:rPr>
        <w:t>Cmax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– najwyższa oferowana całkowita cena brutto</w:t>
      </w:r>
    </w:p>
    <w:p w14:paraId="3D089F9A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</w:p>
    <w:p w14:paraId="0EDFBD9A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5B51EF">
        <w:rPr>
          <w:rFonts w:asciiTheme="majorHAnsi" w:hAnsiTheme="majorHAnsi" w:cs="Arial"/>
          <w:sz w:val="20"/>
          <w:szCs w:val="20"/>
        </w:rPr>
        <w:t>W przypadku gdy, w postępowaniu zostanie złożona jedna oferta niepodlegająca odrzuceniu Zamawiający przyzna tej ofercie 60 pkt w kryterium Całkowita cena oferty brutto (</w:t>
      </w:r>
      <w:proofErr w:type="spellStart"/>
      <w:r>
        <w:rPr>
          <w:rFonts w:asciiTheme="majorHAnsi" w:hAnsiTheme="majorHAnsi" w:cs="Arial"/>
          <w:sz w:val="20"/>
          <w:szCs w:val="20"/>
        </w:rPr>
        <w:t>Pc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>)</w:t>
      </w:r>
    </w:p>
    <w:p w14:paraId="433A718D" w14:textId="77777777" w:rsidR="003029D9" w:rsidRPr="00E65B89" w:rsidRDefault="003029D9" w:rsidP="003029D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0B187A1" w14:textId="1EEB4EB9" w:rsidR="009E7F4F" w:rsidRDefault="009E7F4F" w:rsidP="001D2ABE">
      <w:pPr>
        <w:pStyle w:val="Akapitzlist"/>
        <w:numPr>
          <w:ilvl w:val="2"/>
          <w:numId w:val="29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Kryterium </w:t>
      </w:r>
      <w:r w:rsidR="00DA6122">
        <w:rPr>
          <w:rFonts w:asciiTheme="majorHAnsi" w:hAnsiTheme="majorHAnsi" w:cstheme="majorHAnsi"/>
          <w:sz w:val="20"/>
          <w:szCs w:val="20"/>
        </w:rPr>
        <w:t>„czas reakcji”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45AD0361" w14:textId="77777777" w:rsidR="009E7F4F" w:rsidRPr="009E7F4F" w:rsidRDefault="009E7F4F" w:rsidP="009E7F4F">
      <w:pPr>
        <w:pStyle w:val="Akapitzlist"/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498CF53D" w14:textId="77777777" w:rsidR="00EC4CA3" w:rsidRPr="00E65B89" w:rsidRDefault="00EC4CA3" w:rsidP="003567DE">
      <w:pPr>
        <w:ind w:left="1418" w:hanging="567"/>
        <w:jc w:val="both"/>
        <w:rPr>
          <w:rFonts w:asciiTheme="majorHAnsi" w:hAnsiTheme="majorHAnsi" w:cstheme="majorHAnsi"/>
          <w:sz w:val="20"/>
          <w:szCs w:val="20"/>
        </w:rPr>
      </w:pPr>
    </w:p>
    <w:p w14:paraId="5D48D282" w14:textId="00F16372" w:rsidR="003567DE" w:rsidRPr="00E65B89" w:rsidRDefault="00DA6122" w:rsidP="003567DE">
      <w:pPr>
        <w:ind w:left="1418" w:hanging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TR</w:t>
      </w:r>
      <w:r w:rsidR="00D556C6" w:rsidRPr="00E65B89">
        <w:rPr>
          <w:rFonts w:asciiTheme="majorHAnsi" w:hAnsiTheme="majorHAnsi" w:cstheme="majorHAnsi"/>
          <w:sz w:val="20"/>
          <w:szCs w:val="20"/>
        </w:rPr>
        <w:t xml:space="preserve"> = (</w:t>
      </w:r>
      <w:proofErr w:type="spellStart"/>
      <w:r>
        <w:rPr>
          <w:rFonts w:asciiTheme="majorHAnsi" w:hAnsiTheme="majorHAnsi" w:cstheme="majorHAnsi"/>
          <w:sz w:val="20"/>
          <w:szCs w:val="20"/>
        </w:rPr>
        <w:t>TRmin</w:t>
      </w:r>
      <w:proofErr w:type="spellEnd"/>
      <w:r w:rsidR="00D556C6" w:rsidRPr="00E65B89">
        <w:rPr>
          <w:rFonts w:asciiTheme="majorHAnsi" w:hAnsiTheme="majorHAnsi" w:cstheme="majorHAnsi"/>
          <w:sz w:val="20"/>
          <w:szCs w:val="20"/>
        </w:rPr>
        <w:t>/</w:t>
      </w:r>
      <w:proofErr w:type="spellStart"/>
      <w:r>
        <w:rPr>
          <w:rFonts w:asciiTheme="majorHAnsi" w:hAnsiTheme="majorHAnsi" w:cstheme="majorHAnsi"/>
          <w:sz w:val="20"/>
          <w:szCs w:val="20"/>
        </w:rPr>
        <w:t>TRoferta</w:t>
      </w:r>
      <w:proofErr w:type="spellEnd"/>
      <w:r w:rsidR="00D556C6" w:rsidRPr="00E65B89">
        <w:rPr>
          <w:rFonts w:asciiTheme="majorHAnsi" w:hAnsiTheme="majorHAnsi" w:cstheme="majorHAnsi"/>
          <w:sz w:val="20"/>
          <w:szCs w:val="20"/>
        </w:rPr>
        <w:t xml:space="preserve">)  x 100 pkt x </w:t>
      </w:r>
      <w:r w:rsidR="00AC13B4">
        <w:rPr>
          <w:rFonts w:asciiTheme="majorHAnsi" w:hAnsiTheme="majorHAnsi" w:cstheme="majorHAnsi"/>
          <w:sz w:val="20"/>
          <w:szCs w:val="20"/>
        </w:rPr>
        <w:t>4</w:t>
      </w:r>
      <w:r w:rsidR="003567DE" w:rsidRPr="00E65B89">
        <w:rPr>
          <w:rFonts w:asciiTheme="majorHAnsi" w:hAnsiTheme="majorHAnsi" w:cstheme="majorHAnsi"/>
          <w:sz w:val="20"/>
          <w:szCs w:val="20"/>
        </w:rPr>
        <w:t>0%</w:t>
      </w:r>
    </w:p>
    <w:p w14:paraId="4DC0A5F5" w14:textId="77777777" w:rsidR="003567DE" w:rsidRPr="00E65B89" w:rsidRDefault="003567DE" w:rsidP="003567DE">
      <w:pPr>
        <w:ind w:left="1418" w:hanging="567"/>
        <w:jc w:val="both"/>
        <w:rPr>
          <w:rFonts w:asciiTheme="majorHAnsi" w:hAnsiTheme="majorHAnsi" w:cstheme="majorHAnsi"/>
          <w:sz w:val="20"/>
          <w:szCs w:val="20"/>
        </w:rPr>
      </w:pPr>
    </w:p>
    <w:p w14:paraId="72AB94F2" w14:textId="77777777" w:rsidR="003567DE" w:rsidRPr="00E65B89" w:rsidRDefault="003567DE" w:rsidP="003567DE">
      <w:pPr>
        <w:ind w:left="1418" w:hanging="567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gdzie:</w:t>
      </w:r>
    </w:p>
    <w:p w14:paraId="3B7E0C2A" w14:textId="604A7655" w:rsidR="003567DE" w:rsidRPr="00E65B89" w:rsidRDefault="00DA6122" w:rsidP="003567DE">
      <w:pPr>
        <w:ind w:left="1418" w:hanging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TR</w:t>
      </w:r>
      <w:r w:rsidR="003567DE" w:rsidRPr="00E65B89">
        <w:rPr>
          <w:rFonts w:asciiTheme="majorHAnsi" w:hAnsiTheme="majorHAnsi" w:cstheme="majorHAnsi"/>
          <w:sz w:val="20"/>
          <w:szCs w:val="20"/>
        </w:rPr>
        <w:t xml:space="preserve">  –  liczba punktów oferty badanej uzyskana w kryterium gwarancja,</w:t>
      </w:r>
    </w:p>
    <w:p w14:paraId="6DA571A9" w14:textId="5E0E525D" w:rsidR="003567DE" w:rsidRPr="00E65B89" w:rsidRDefault="00DA6122" w:rsidP="003567DE">
      <w:pPr>
        <w:ind w:left="1418" w:hanging="567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Theme="majorHAnsi" w:hAnsiTheme="majorHAnsi" w:cstheme="majorHAnsi"/>
          <w:sz w:val="20"/>
          <w:szCs w:val="20"/>
        </w:rPr>
        <w:t>TR</w:t>
      </w:r>
      <w:r w:rsidR="003567DE" w:rsidRPr="00E65B89">
        <w:rPr>
          <w:rFonts w:asciiTheme="majorHAnsi" w:hAnsiTheme="majorHAnsi" w:cstheme="majorHAnsi"/>
          <w:sz w:val="20"/>
          <w:szCs w:val="20"/>
        </w:rPr>
        <w:t>m</w:t>
      </w:r>
      <w:r>
        <w:rPr>
          <w:rFonts w:asciiTheme="majorHAnsi" w:hAnsiTheme="majorHAnsi" w:cstheme="majorHAnsi"/>
          <w:sz w:val="20"/>
          <w:szCs w:val="20"/>
        </w:rPr>
        <w:t>in</w:t>
      </w:r>
      <w:proofErr w:type="spellEnd"/>
      <w:r w:rsidR="003567DE" w:rsidRPr="00E65B89">
        <w:rPr>
          <w:rFonts w:asciiTheme="majorHAnsi" w:hAnsiTheme="majorHAnsi" w:cstheme="majorHAnsi"/>
          <w:sz w:val="20"/>
          <w:szCs w:val="20"/>
        </w:rPr>
        <w:t xml:space="preserve">  – oznacza naj</w:t>
      </w:r>
      <w:r>
        <w:rPr>
          <w:rFonts w:asciiTheme="majorHAnsi" w:hAnsiTheme="majorHAnsi" w:cstheme="majorHAnsi"/>
          <w:sz w:val="20"/>
          <w:szCs w:val="20"/>
        </w:rPr>
        <w:t>krótszy czas reakcji</w:t>
      </w:r>
      <w:r w:rsidR="003567DE" w:rsidRPr="00E65B89">
        <w:rPr>
          <w:rFonts w:asciiTheme="majorHAnsi" w:hAnsiTheme="majorHAnsi" w:cstheme="majorHAnsi"/>
          <w:sz w:val="20"/>
          <w:szCs w:val="20"/>
        </w:rPr>
        <w:t xml:space="preserve"> zaoferowany w postępowaniu,</w:t>
      </w:r>
    </w:p>
    <w:p w14:paraId="7F064864" w14:textId="2E3806F0" w:rsidR="003567DE" w:rsidRPr="00E65B89" w:rsidRDefault="00DA6122" w:rsidP="003567DE">
      <w:pPr>
        <w:ind w:left="1418" w:hanging="567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Theme="majorHAnsi" w:hAnsiTheme="majorHAnsi" w:cstheme="majorHAnsi"/>
          <w:sz w:val="20"/>
          <w:szCs w:val="20"/>
        </w:rPr>
        <w:t>TR</w:t>
      </w:r>
      <w:r w:rsidR="003567DE" w:rsidRPr="00E65B89">
        <w:rPr>
          <w:rFonts w:asciiTheme="majorHAnsi" w:hAnsiTheme="majorHAnsi" w:cstheme="majorHAnsi"/>
          <w:sz w:val="20"/>
          <w:szCs w:val="20"/>
        </w:rPr>
        <w:t>oferta</w:t>
      </w:r>
      <w:proofErr w:type="spellEnd"/>
      <w:r w:rsidR="003567DE" w:rsidRPr="00E65B89">
        <w:rPr>
          <w:rFonts w:asciiTheme="majorHAnsi" w:hAnsiTheme="majorHAnsi" w:cstheme="majorHAnsi"/>
          <w:sz w:val="20"/>
          <w:szCs w:val="20"/>
        </w:rPr>
        <w:t xml:space="preserve"> – </w:t>
      </w:r>
      <w:r>
        <w:rPr>
          <w:rFonts w:asciiTheme="majorHAnsi" w:hAnsiTheme="majorHAnsi" w:cstheme="majorHAnsi"/>
          <w:sz w:val="20"/>
          <w:szCs w:val="20"/>
        </w:rPr>
        <w:t>czas reakcji</w:t>
      </w:r>
      <w:r w:rsidR="00567B47" w:rsidRPr="00E65B89">
        <w:rPr>
          <w:rFonts w:asciiTheme="majorHAnsi" w:hAnsiTheme="majorHAnsi" w:cstheme="majorHAnsi"/>
          <w:sz w:val="20"/>
          <w:szCs w:val="20"/>
        </w:rPr>
        <w:t xml:space="preserve"> badanej oferty,</w:t>
      </w:r>
    </w:p>
    <w:p w14:paraId="701989F0" w14:textId="77777777" w:rsidR="00D556C6" w:rsidRPr="00E65B89" w:rsidRDefault="00D556C6" w:rsidP="00D556C6">
      <w:pPr>
        <w:ind w:left="851"/>
        <w:jc w:val="both"/>
        <w:rPr>
          <w:rFonts w:asciiTheme="majorHAnsi" w:hAnsiTheme="majorHAnsi" w:cstheme="majorHAnsi"/>
          <w:sz w:val="20"/>
          <w:szCs w:val="20"/>
          <w:shd w:val="clear" w:color="auto" w:fill="FFFF00"/>
        </w:rPr>
      </w:pPr>
    </w:p>
    <w:p w14:paraId="75C34240" w14:textId="68960E18" w:rsidR="00264DE9" w:rsidRPr="00E65B89" w:rsidRDefault="003567DE" w:rsidP="00264DE9">
      <w:pPr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Zamawiający wymaga, aby Wykonawca określił okres gwarancji jakości tylko </w:t>
      </w:r>
      <w:r w:rsidR="00264DE9" w:rsidRPr="00E65B89">
        <w:rPr>
          <w:rFonts w:asciiTheme="majorHAnsi" w:hAnsiTheme="majorHAnsi" w:cstheme="majorHAnsi"/>
          <w:sz w:val="20"/>
          <w:szCs w:val="20"/>
        </w:rPr>
        <w:t xml:space="preserve">w pełnych miesiącach, licząc od </w:t>
      </w:r>
      <w:r w:rsidRPr="00E65B89">
        <w:rPr>
          <w:rFonts w:asciiTheme="majorHAnsi" w:hAnsiTheme="majorHAnsi" w:cstheme="majorHAnsi"/>
          <w:sz w:val="20"/>
          <w:szCs w:val="20"/>
        </w:rPr>
        <w:t>daty odbioru końcowego.</w:t>
      </w:r>
      <w:r w:rsidR="00264DE9" w:rsidRPr="00E65B89"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 xml:space="preserve">W przypadku błędnego wypełnienia oferty w zakresie okresu gwarancji oferta zostanie odrzucona jako niezgodna z treścią </w:t>
      </w:r>
      <w:r w:rsidR="00264DE9" w:rsidRPr="00E65B89">
        <w:rPr>
          <w:rFonts w:asciiTheme="majorHAnsi" w:hAnsiTheme="majorHAnsi" w:cstheme="majorHAnsi"/>
          <w:sz w:val="20"/>
          <w:szCs w:val="20"/>
        </w:rPr>
        <w:t>SIWZ</w:t>
      </w:r>
      <w:r w:rsidRPr="00E65B89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67A67CED" w14:textId="242559F2" w:rsidR="00850CD3" w:rsidRPr="00E65B89" w:rsidRDefault="003567DE" w:rsidP="00264DE9">
      <w:pPr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Zaoferowany okres gwarancji będzie jednocześnie okresem rękojmi.</w:t>
      </w:r>
    </w:p>
    <w:p w14:paraId="60AC5489" w14:textId="77777777" w:rsidR="00AF14BA" w:rsidRPr="00E65B89" w:rsidRDefault="00AF14BA" w:rsidP="00D556C6">
      <w:pPr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CF8C999" w14:textId="77777777" w:rsidR="00B15222" w:rsidRPr="00E65B89" w:rsidRDefault="00B15222" w:rsidP="001D2ABE">
      <w:pPr>
        <w:numPr>
          <w:ilvl w:val="1"/>
          <w:numId w:val="30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Oferta, która przedstawia najkorzystniejszy bilans (maksymalna liczba przyznanych punktów w oparciu o ustalone kryteria) zostanie uznana za najkorzystniejszą, pozostałe oferty zostaną sklasyfikowane zgodnie z ilością uzyskanych punktów. Realizacja zamówienia zostanie powierzona Wykonawcy, który uzyska najwyższą ilość punktów.</w:t>
      </w:r>
    </w:p>
    <w:p w14:paraId="553C5A7F" w14:textId="77777777" w:rsidR="00DE6475" w:rsidRPr="00E65B89" w:rsidRDefault="00B15222" w:rsidP="001D2ABE">
      <w:pPr>
        <w:numPr>
          <w:ilvl w:val="1"/>
          <w:numId w:val="30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Obliczenia dokonywane będą z dokładnością do dwóch miejsc po przecinku, zgodnie z matematycznymi zasadami zaokrąglania.</w:t>
      </w:r>
    </w:p>
    <w:p w14:paraId="4DCE1FCC" w14:textId="69587EA5" w:rsidR="00552FBA" w:rsidRPr="00E65B89" w:rsidRDefault="00552FBA" w:rsidP="001D2ABE">
      <w:pPr>
        <w:numPr>
          <w:ilvl w:val="1"/>
          <w:numId w:val="30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E65B89">
        <w:rPr>
          <w:rFonts w:asciiTheme="majorHAnsi" w:hAnsiTheme="majorHAnsi" w:cstheme="majorHAnsi"/>
          <w:b/>
          <w:sz w:val="20"/>
          <w:szCs w:val="20"/>
        </w:rPr>
        <w:t>nie przewiduje</w:t>
      </w:r>
      <w:r w:rsidR="00E52C3B"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>przeprowadzenia dogrywki w formie aukcji elektronicznej.</w:t>
      </w:r>
    </w:p>
    <w:p w14:paraId="4FADE450" w14:textId="77777777" w:rsidR="005B6357" w:rsidRPr="00E65B89" w:rsidRDefault="005B635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7A6B96F" w14:textId="4E7DEA2A" w:rsidR="00552FBA" w:rsidRPr="00E65B89" w:rsidRDefault="00080477" w:rsidP="004C3342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Informacje o formalnościach, jakie powinny być dopełnione po wyborze oferty w celu zawarcia umowy w sprawie zamówienia publicznego.</w:t>
      </w:r>
    </w:p>
    <w:p w14:paraId="7C2F83AC" w14:textId="77777777" w:rsidR="00552FBA" w:rsidRPr="00E65B89" w:rsidRDefault="00552FBA" w:rsidP="001D2ABE">
      <w:pPr>
        <w:keepNext/>
        <w:numPr>
          <w:ilvl w:val="0"/>
          <w:numId w:val="9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14:paraId="45DB5705" w14:textId="77777777" w:rsidR="00552FBA" w:rsidRPr="00E65B89" w:rsidRDefault="00552FBA" w:rsidP="001D2ABE">
      <w:pPr>
        <w:numPr>
          <w:ilvl w:val="0"/>
          <w:numId w:val="9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t>
      </w:r>
    </w:p>
    <w:p w14:paraId="36C408D0" w14:textId="77777777" w:rsidR="005C2337" w:rsidRPr="00E65B89" w:rsidRDefault="005C233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F01BB0E" w14:textId="6948F18C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Wymagania dotyczące zabezpieczenia należytego wykonania umowy.</w:t>
      </w:r>
    </w:p>
    <w:p w14:paraId="7F1A7D03" w14:textId="3DEF10E9" w:rsidR="00552FBA" w:rsidRPr="00E65B89" w:rsidRDefault="00DA6122" w:rsidP="00DA6122">
      <w:pPr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Zamawiający nie wymaga wniesienia zabezpieczenia.</w:t>
      </w:r>
    </w:p>
    <w:p w14:paraId="178373D1" w14:textId="77777777" w:rsidR="001F3B27" w:rsidRPr="00E65B89" w:rsidRDefault="001F3B2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63ADCAB" w14:textId="4D5903A1" w:rsidR="00552FBA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lastRenderedPageBreak/>
        <w:t xml:space="preserve">XVI.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Istotne dla stron postanowienia, które zostaną wprowadzone do treści zawieranej umowy w sprawie zamówienia publicznego, ogólne warunki umowy albo wzór umowy, jeżeli Zamawiający wymaga od Wykonawcy, aby zawarł z nim umowę w sprawie zamówienia publicznego na takich warunkach.</w:t>
      </w:r>
    </w:p>
    <w:p w14:paraId="6D0889C5" w14:textId="30BB3D84" w:rsidR="00552FBA" w:rsidRPr="00E65B89" w:rsidRDefault="00552FBA" w:rsidP="002E374F">
      <w:pPr>
        <w:pStyle w:val="Nagwek7"/>
        <w:pBdr>
          <w:bottom w:val="none" w:sz="0" w:space="0" w:color="auto"/>
        </w:pBdr>
        <w:spacing w:after="40"/>
        <w:ind w:left="0"/>
        <w:rPr>
          <w:rFonts w:asciiTheme="majorHAnsi" w:hAnsiTheme="majorHAnsi" w:cstheme="majorHAnsi"/>
          <w:b w:val="0"/>
        </w:rPr>
      </w:pPr>
      <w:r w:rsidRPr="00E65B89">
        <w:rPr>
          <w:rFonts w:asciiTheme="majorHAnsi" w:hAnsiTheme="majorHAnsi" w:cstheme="majorHAnsi"/>
          <w:b w:val="0"/>
        </w:rPr>
        <w:t>Wzór umowy, stanowi</w:t>
      </w:r>
      <w:r w:rsidR="002D5C43" w:rsidRPr="00E65B89">
        <w:rPr>
          <w:rFonts w:asciiTheme="majorHAnsi" w:hAnsiTheme="majorHAnsi" w:cstheme="majorHAnsi"/>
          <w:b w:val="0"/>
        </w:rPr>
        <w:t>ą</w:t>
      </w:r>
      <w:r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</w:rPr>
        <w:t>Załącznik</w:t>
      </w:r>
      <w:r w:rsidR="002D5C43" w:rsidRPr="00E65B89">
        <w:rPr>
          <w:rFonts w:asciiTheme="majorHAnsi" w:hAnsiTheme="majorHAnsi" w:cstheme="majorHAnsi"/>
        </w:rPr>
        <w:t>i</w:t>
      </w:r>
      <w:r w:rsidRPr="00E65B89">
        <w:rPr>
          <w:rFonts w:asciiTheme="majorHAnsi" w:hAnsiTheme="majorHAnsi" w:cstheme="majorHAnsi"/>
        </w:rPr>
        <w:t xml:space="preserve"> nr</w:t>
      </w:r>
      <w:r w:rsidR="00A278D1" w:rsidRPr="00E65B89">
        <w:rPr>
          <w:rFonts w:asciiTheme="majorHAnsi" w:hAnsiTheme="majorHAnsi" w:cstheme="majorHAnsi"/>
        </w:rPr>
        <w:t xml:space="preserve"> </w:t>
      </w:r>
      <w:r w:rsidR="00BA6124" w:rsidRPr="00E65B89">
        <w:rPr>
          <w:rFonts w:asciiTheme="majorHAnsi" w:hAnsiTheme="majorHAnsi" w:cstheme="majorHAnsi"/>
        </w:rPr>
        <w:t>4</w:t>
      </w:r>
      <w:r w:rsidR="00451FF1"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  <w:b w:val="0"/>
        </w:rPr>
        <w:t>do SIWZ.</w:t>
      </w:r>
    </w:p>
    <w:p w14:paraId="7B9A48F8" w14:textId="77777777" w:rsidR="00552FBA" w:rsidRPr="00E65B89" w:rsidRDefault="00552FBA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625350FB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XVII. Klauzula informacyjna z art. 13 RODO</w:t>
      </w:r>
    </w:p>
    <w:p w14:paraId="3156A3B9" w14:textId="77777777" w:rsidR="006629DC" w:rsidRPr="00E65B89" w:rsidRDefault="006629DC" w:rsidP="006629DC">
      <w:pPr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3D3C852" w14:textId="77777777" w:rsidR="006629DC" w:rsidRPr="00E65B89" w:rsidRDefault="006629DC" w:rsidP="001D2ABE">
      <w:pPr>
        <w:pStyle w:val="Akapitzlist"/>
        <w:numPr>
          <w:ilvl w:val="0"/>
          <w:numId w:val="38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administratorem Pani/Pana danych osobowych jest </w:t>
      </w:r>
      <w:r w:rsidRPr="00E65B89">
        <w:rPr>
          <w:rFonts w:asciiTheme="majorHAnsi" w:hAnsiTheme="majorHAnsi" w:cstheme="majorHAnsi"/>
          <w:i/>
          <w:sz w:val="20"/>
          <w:szCs w:val="20"/>
        </w:rPr>
        <w:t>Prezydent Miasta Zduńska Wola, ul. Złotnickiego 12, 98-220 Zduńska Wola, tel. 43 825 02 29,  fax 43 825 02 02;</w:t>
      </w:r>
    </w:p>
    <w:p w14:paraId="711B8223" w14:textId="311F1E9B" w:rsidR="00FA458B" w:rsidRPr="00E65B89" w:rsidRDefault="00DC1DF2" w:rsidP="001D2ABE">
      <w:pPr>
        <w:pStyle w:val="Akapitzlist"/>
        <w:numPr>
          <w:ilvl w:val="0"/>
          <w:numId w:val="38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 inspektorem ochrony danych osobowych w Mieście Zduńska Wola można s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kontaktować się pod adresem </w:t>
      </w:r>
      <w:r w:rsidR="00B966A2" w:rsidRPr="00B966A2">
        <w:rPr>
          <w:rStyle w:val="Hipercze"/>
          <w:rFonts w:asciiTheme="majorHAnsi" w:hAnsiTheme="majorHAnsi" w:cstheme="majorHAnsi"/>
          <w:i/>
          <w:sz w:val="20"/>
          <w:szCs w:val="20"/>
        </w:rPr>
        <w:t xml:space="preserve">iod@zdunskawola.pl telefonem 43 825-02-82 </w:t>
      </w:r>
      <w:r w:rsidR="00FA458B" w:rsidRPr="00E65B89">
        <w:rPr>
          <w:rFonts w:asciiTheme="majorHAnsi" w:hAnsiTheme="majorHAnsi" w:cstheme="majorHAnsi"/>
          <w:i/>
          <w:sz w:val="20"/>
          <w:szCs w:val="20"/>
        </w:rPr>
        <w:t>*;</w:t>
      </w:r>
    </w:p>
    <w:p w14:paraId="25E988D0" w14:textId="73100FB9" w:rsidR="006629DC" w:rsidRPr="0029721A" w:rsidRDefault="006629DC" w:rsidP="001D2ABE">
      <w:pPr>
        <w:pStyle w:val="Akapitzlist"/>
        <w:numPr>
          <w:ilvl w:val="0"/>
          <w:numId w:val="38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29721A">
        <w:rPr>
          <w:rFonts w:asciiTheme="majorHAnsi" w:hAnsiTheme="majorHAnsi" w:cstheme="majorHAnsi"/>
          <w:sz w:val="20"/>
          <w:szCs w:val="20"/>
        </w:rPr>
        <w:t>Pani/Pana dane osobowe przetwarzane będą na podstawie art. 6 ust. 1 lit. c</w:t>
      </w:r>
      <w:r w:rsidRPr="0029721A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29721A">
        <w:rPr>
          <w:rFonts w:asciiTheme="majorHAnsi" w:hAnsiTheme="majorHAnsi" w:cstheme="majorHAnsi"/>
          <w:sz w:val="20"/>
          <w:szCs w:val="20"/>
        </w:rPr>
        <w:t>RODO w celu związanym z</w:t>
      </w:r>
      <w:r w:rsidR="00EC0CA1">
        <w:rPr>
          <w:rFonts w:asciiTheme="majorHAnsi" w:hAnsiTheme="majorHAnsi" w:cstheme="majorHAnsi"/>
          <w:sz w:val="20"/>
          <w:szCs w:val="20"/>
        </w:rPr>
        <w:t> </w:t>
      </w:r>
      <w:r w:rsidRPr="0029721A">
        <w:rPr>
          <w:rFonts w:asciiTheme="majorHAnsi" w:hAnsiTheme="majorHAnsi" w:cstheme="majorHAnsi"/>
          <w:sz w:val="20"/>
          <w:szCs w:val="20"/>
        </w:rPr>
        <w:t xml:space="preserve">postępowaniem o udzielenie zamówienia publicznego pn.: </w:t>
      </w:r>
      <w:r w:rsidR="0029721A" w:rsidRPr="0029721A">
        <w:rPr>
          <w:rFonts w:asciiTheme="majorHAnsi" w:hAnsiTheme="majorHAnsi" w:cstheme="majorHAnsi"/>
          <w:b/>
          <w:i/>
          <w:sz w:val="20"/>
          <w:szCs w:val="20"/>
        </w:rPr>
        <w:t>„</w:t>
      </w:r>
      <w:r w:rsidR="002D51B1" w:rsidRPr="002D51B1">
        <w:rPr>
          <w:rFonts w:asciiTheme="majorHAnsi" w:hAnsiTheme="majorHAnsi" w:cstheme="majorHAnsi"/>
          <w:b/>
          <w:i/>
          <w:sz w:val="20"/>
          <w:szCs w:val="20"/>
        </w:rPr>
        <w:t>Odbiór, transport i zagospodarowanie odpadów z terenu cmentarza miejskiego przy ul. Gen. Józefa Bema w Zduńskiej Woli do 31.12.2020 r.</w:t>
      </w:r>
      <w:r w:rsidR="0029721A" w:rsidRPr="0029721A">
        <w:rPr>
          <w:rFonts w:asciiTheme="majorHAnsi" w:hAnsiTheme="majorHAnsi" w:cstheme="majorHAnsi"/>
          <w:b/>
          <w:i/>
          <w:sz w:val="20"/>
          <w:szCs w:val="20"/>
        </w:rPr>
        <w:t xml:space="preserve">” nr sprawy: </w:t>
      </w:r>
      <w:r w:rsidR="002D51B1" w:rsidRPr="002D51B1">
        <w:rPr>
          <w:rFonts w:asciiTheme="majorHAnsi" w:hAnsiTheme="majorHAnsi" w:cstheme="majorHAnsi"/>
          <w:b/>
          <w:i/>
          <w:sz w:val="20"/>
          <w:szCs w:val="20"/>
        </w:rPr>
        <w:t>IT.271.11.2020.BK</w:t>
      </w:r>
      <w:r w:rsidRPr="0029721A">
        <w:rPr>
          <w:rFonts w:asciiTheme="majorHAnsi" w:hAnsiTheme="majorHAnsi" w:cstheme="majorHAnsi"/>
          <w:b/>
          <w:i/>
          <w:sz w:val="20"/>
          <w:szCs w:val="20"/>
        </w:rPr>
        <w:t>,</w:t>
      </w:r>
      <w:r w:rsidRPr="0029721A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29721A">
        <w:rPr>
          <w:rFonts w:asciiTheme="majorHAnsi" w:hAnsiTheme="majorHAnsi" w:cstheme="majorHAnsi"/>
          <w:sz w:val="20"/>
          <w:szCs w:val="20"/>
        </w:rPr>
        <w:t>prowadzonym w trybie przetargu nieograniczonego</w:t>
      </w:r>
      <w:r w:rsidR="005570F2" w:rsidRPr="0029721A">
        <w:rPr>
          <w:rFonts w:asciiTheme="majorHAnsi" w:hAnsiTheme="majorHAnsi" w:cstheme="majorHAnsi"/>
          <w:sz w:val="20"/>
          <w:szCs w:val="20"/>
        </w:rPr>
        <w:t xml:space="preserve"> na podstawie ustawy PZP;</w:t>
      </w:r>
    </w:p>
    <w:p w14:paraId="0B32592D" w14:textId="77777777" w:rsidR="006629DC" w:rsidRPr="00E65B89" w:rsidRDefault="006629DC" w:rsidP="001D2ABE">
      <w:pPr>
        <w:pStyle w:val="Akapitzlist"/>
        <w:numPr>
          <w:ilvl w:val="0"/>
          <w:numId w:val="38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PZP;  </w:t>
      </w:r>
    </w:p>
    <w:p w14:paraId="2593BD02" w14:textId="77777777" w:rsidR="006629DC" w:rsidRPr="00E65B89" w:rsidRDefault="006629DC" w:rsidP="001D2ABE">
      <w:pPr>
        <w:pStyle w:val="Akapitzlist"/>
        <w:numPr>
          <w:ilvl w:val="0"/>
          <w:numId w:val="38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FC6CF44" w14:textId="77777777" w:rsidR="006629DC" w:rsidRPr="00E65B89" w:rsidRDefault="006629DC" w:rsidP="001D2ABE">
      <w:pPr>
        <w:pStyle w:val="Akapitzlist"/>
        <w:numPr>
          <w:ilvl w:val="0"/>
          <w:numId w:val="38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0A3FDD" w14:textId="77777777" w:rsidR="006629DC" w:rsidRPr="00E65B89" w:rsidRDefault="006629DC" w:rsidP="001D2ABE">
      <w:pPr>
        <w:pStyle w:val="Akapitzlist"/>
        <w:numPr>
          <w:ilvl w:val="0"/>
          <w:numId w:val="38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1940EB29" w14:textId="77777777" w:rsidR="006629DC" w:rsidRPr="00E65B89" w:rsidRDefault="006629DC" w:rsidP="001D2ABE">
      <w:pPr>
        <w:pStyle w:val="Akapitzlist"/>
        <w:numPr>
          <w:ilvl w:val="0"/>
          <w:numId w:val="38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posiada Pani/Pan:</w:t>
      </w:r>
    </w:p>
    <w:p w14:paraId="6A8A50B2" w14:textId="77777777" w:rsidR="006629DC" w:rsidRPr="00E65B89" w:rsidRDefault="006629DC" w:rsidP="001D2ABE">
      <w:pPr>
        <w:pStyle w:val="Akapitzlist"/>
        <w:numPr>
          <w:ilvl w:val="0"/>
          <w:numId w:val="39"/>
        </w:numPr>
        <w:contextualSpacing/>
        <w:jc w:val="both"/>
        <w:rPr>
          <w:rFonts w:asciiTheme="majorHAnsi" w:hAnsiTheme="majorHAnsi" w:cstheme="majorHAnsi"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na podstawie art. 15 RODO prawo dostępu do danych osobowych Pani/Pana dotyczących;</w:t>
      </w:r>
    </w:p>
    <w:p w14:paraId="57469D78" w14:textId="77777777" w:rsidR="006629DC" w:rsidRPr="00E65B89" w:rsidRDefault="006629DC" w:rsidP="001D2ABE">
      <w:pPr>
        <w:pStyle w:val="Akapitzlist"/>
        <w:numPr>
          <w:ilvl w:val="0"/>
          <w:numId w:val="39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16 RODO prawo do sprostowania Pani/Pana danych osobowych </w:t>
      </w:r>
      <w:r w:rsidRPr="00E65B89">
        <w:rPr>
          <w:rFonts w:asciiTheme="majorHAnsi" w:hAnsiTheme="majorHAnsi" w:cstheme="majorHAnsi"/>
          <w:b/>
          <w:sz w:val="20"/>
          <w:szCs w:val="20"/>
          <w:vertAlign w:val="superscript"/>
        </w:rPr>
        <w:t>**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4B13F882" w14:textId="77777777" w:rsidR="006629DC" w:rsidRPr="00E65B89" w:rsidRDefault="006629DC" w:rsidP="001D2ABE">
      <w:pPr>
        <w:pStyle w:val="Akapitzlist"/>
        <w:numPr>
          <w:ilvl w:val="0"/>
          <w:numId w:val="39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8316CFD" w14:textId="77777777" w:rsidR="006629DC" w:rsidRPr="00E65B89" w:rsidRDefault="006629DC" w:rsidP="001D2ABE">
      <w:pPr>
        <w:pStyle w:val="Akapitzlist"/>
        <w:numPr>
          <w:ilvl w:val="0"/>
          <w:numId w:val="39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7B2F16F9" w14:textId="77777777" w:rsidR="006629DC" w:rsidRPr="00E65B89" w:rsidRDefault="006629DC" w:rsidP="001D2ABE">
      <w:pPr>
        <w:pStyle w:val="Akapitzlist"/>
        <w:numPr>
          <w:ilvl w:val="0"/>
          <w:numId w:val="38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przysługuje Pani/Panu:</w:t>
      </w:r>
    </w:p>
    <w:p w14:paraId="58915254" w14:textId="77777777" w:rsidR="006629DC" w:rsidRPr="00E65B89" w:rsidRDefault="006629DC" w:rsidP="001D2ABE">
      <w:pPr>
        <w:pStyle w:val="Akapitzlist"/>
        <w:numPr>
          <w:ilvl w:val="0"/>
          <w:numId w:val="40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związku z art. 17 ust. 3 lit. b, d lub e RODO prawo do usunięcia danych osobowych;</w:t>
      </w:r>
    </w:p>
    <w:p w14:paraId="5A1054BA" w14:textId="77777777" w:rsidR="006629DC" w:rsidRPr="00E65B89" w:rsidRDefault="006629DC" w:rsidP="001D2ABE">
      <w:pPr>
        <w:pStyle w:val="Akapitzlist"/>
        <w:numPr>
          <w:ilvl w:val="0"/>
          <w:numId w:val="40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przenoszenia danych osobowych, o którym mowa w art. 20 RODO;</w:t>
      </w:r>
    </w:p>
    <w:p w14:paraId="3F8F5935" w14:textId="77777777" w:rsidR="006629DC" w:rsidRPr="00E65B89" w:rsidRDefault="006629DC" w:rsidP="001D2ABE">
      <w:pPr>
        <w:pStyle w:val="Akapitzlist"/>
        <w:numPr>
          <w:ilvl w:val="0"/>
          <w:numId w:val="40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517A678" w14:textId="77777777" w:rsidR="009E7F4F" w:rsidRPr="00D537E0" w:rsidRDefault="009E7F4F" w:rsidP="001D2ABE">
      <w:pPr>
        <w:pStyle w:val="Akapitzlist"/>
        <w:numPr>
          <w:ilvl w:val="0"/>
          <w:numId w:val="38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475A08E8" w14:textId="77777777" w:rsidR="009E7F4F" w:rsidRPr="00D537E0" w:rsidRDefault="009E7F4F" w:rsidP="001D2ABE">
      <w:pPr>
        <w:pStyle w:val="Akapitzlist"/>
        <w:numPr>
          <w:ilvl w:val="0"/>
          <w:numId w:val="38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wystąpienie z żądaniem, o którym mowa w art. 18 ust. 1 rozporządzenia 2016/679, nie ogranicza przetwarzania danych osobowych do czasu zakończenia niniejszego postępowania o udzielenie zamówienia publicznego;</w:t>
      </w:r>
    </w:p>
    <w:p w14:paraId="641498C7" w14:textId="77777777" w:rsidR="009E7F4F" w:rsidRPr="00D537E0" w:rsidRDefault="009E7F4F" w:rsidP="001D2ABE">
      <w:pPr>
        <w:pStyle w:val="Akapitzlist"/>
        <w:numPr>
          <w:ilvl w:val="0"/>
          <w:numId w:val="38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795E26D5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C04BEC1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skorzystanie z prawa do sprostowania nie może skutkować zmianą wyniku postępowania</w:t>
      </w:r>
      <w:r w:rsidRPr="00E65B89">
        <w:rPr>
          <w:rFonts w:asciiTheme="majorHAnsi" w:hAnsiTheme="majorHAnsi" w:cstheme="majorHAnsi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D16B1E0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8924BE" w14:textId="77777777" w:rsidR="006629DC" w:rsidRPr="00E65B89" w:rsidRDefault="006629DC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24512E98" w14:textId="7AB2CE51" w:rsidR="00080477" w:rsidRPr="00E65B89" w:rsidRDefault="00080477" w:rsidP="00A278D1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lastRenderedPageBreak/>
        <w:t>XVI</w:t>
      </w:r>
      <w:r w:rsidR="006629DC" w:rsidRPr="00E65B89">
        <w:rPr>
          <w:rFonts w:asciiTheme="majorHAnsi" w:hAnsiTheme="majorHAnsi" w:cstheme="majorHAnsi"/>
          <w:b/>
          <w:sz w:val="20"/>
          <w:szCs w:val="20"/>
        </w:rPr>
        <w:t>I</w:t>
      </w:r>
      <w:r w:rsidRPr="00E65B89">
        <w:rPr>
          <w:rFonts w:asciiTheme="majorHAnsi" w:hAnsiTheme="majorHAnsi" w:cstheme="majorHAnsi"/>
          <w:b/>
          <w:sz w:val="20"/>
          <w:szCs w:val="20"/>
        </w:rPr>
        <w:t>I.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Pouczenie o środkach ochrony prawnej. </w:t>
      </w:r>
    </w:p>
    <w:p w14:paraId="22FF25C5" w14:textId="43BCF369" w:rsidR="00552FBA" w:rsidRPr="00E65B89" w:rsidRDefault="00552FBA" w:rsidP="001D2ABE">
      <w:pPr>
        <w:keepNext/>
        <w:numPr>
          <w:ilvl w:val="0"/>
          <w:numId w:val="11"/>
        </w:numPr>
        <w:tabs>
          <w:tab w:val="clear" w:pos="1797"/>
          <w:tab w:val="num" w:pos="426"/>
        </w:tabs>
        <w:suppressAutoHyphens/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Każdemu Wykonawcy, a także innemu podmiotowi, jeżeli ma lub miał interes w uzyskaniu danego zamówienia oraz poniósł lub może ponieść szkodę w wyniku naruszenia przez Zamawiającego przepisów ustawy PZP </w:t>
      </w:r>
      <w:r w:rsidRPr="00E65B89">
        <w:rPr>
          <w:rFonts w:asciiTheme="majorHAnsi" w:hAnsiTheme="majorHAnsi" w:cstheme="majorHAnsi"/>
          <w:sz w:val="20"/>
          <w:szCs w:val="20"/>
        </w:rPr>
        <w:t xml:space="preserve">przysługują środki ochrony prawnej przewidziane w dziale VI ustawy PZP jak dla postępowań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poniżej </w:t>
      </w:r>
      <w:r w:rsidRPr="00E65B89">
        <w:rPr>
          <w:rFonts w:asciiTheme="majorHAnsi" w:hAnsiTheme="majorHAnsi" w:cstheme="majorHAnsi"/>
          <w:sz w:val="20"/>
          <w:szCs w:val="20"/>
        </w:rPr>
        <w:t xml:space="preserve">kwoty </w:t>
      </w:r>
      <w:r w:rsidR="00A278D1" w:rsidRPr="00E65B89">
        <w:rPr>
          <w:rFonts w:asciiTheme="majorHAnsi" w:hAnsiTheme="majorHAnsi" w:cstheme="majorHAnsi"/>
          <w:sz w:val="20"/>
          <w:szCs w:val="20"/>
        </w:rPr>
        <w:t>określonej w </w:t>
      </w:r>
      <w:r w:rsidRPr="00E65B89">
        <w:rPr>
          <w:rFonts w:asciiTheme="majorHAnsi" w:hAnsiTheme="majorHAnsi" w:cstheme="majorHAnsi"/>
          <w:sz w:val="20"/>
          <w:szCs w:val="20"/>
        </w:rPr>
        <w:t>przepisach wykonawczych wydanych na podstawie art. 11 ust. 8 ustawy PZP.</w:t>
      </w:r>
    </w:p>
    <w:p w14:paraId="3158BB34" w14:textId="77777777" w:rsidR="00552FBA" w:rsidRPr="00E65B89" w:rsidRDefault="00552FBA" w:rsidP="001D2ABE">
      <w:pPr>
        <w:numPr>
          <w:ilvl w:val="0"/>
          <w:numId w:val="11"/>
        </w:numPr>
        <w:tabs>
          <w:tab w:val="clear" w:pos="1797"/>
          <w:tab w:val="num" w:pos="426"/>
        </w:tabs>
        <w:suppressAutoHyphens/>
        <w:spacing w:after="40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Środki ochrony prawnej wobec ogłoszenia o zamówieniu oraz SIWZ przysługują również organizacjom wpisanym na listę, o której mowa w art. 154 pkt 5 ustawy PZP.</w:t>
      </w:r>
    </w:p>
    <w:p w14:paraId="3D8437D7" w14:textId="7D01A1EC" w:rsidR="00B868A8" w:rsidRPr="00DD1C5A" w:rsidRDefault="00B868A8" w:rsidP="00510859">
      <w:pPr>
        <w:jc w:val="both"/>
        <w:rPr>
          <w:rFonts w:asciiTheme="majorHAnsi" w:hAnsiTheme="majorHAnsi" w:cs="Segoe UI"/>
          <w:b/>
          <w:sz w:val="22"/>
          <w:szCs w:val="22"/>
        </w:rPr>
      </w:pPr>
      <w:r w:rsidRPr="00DD1C5A">
        <w:rPr>
          <w:rFonts w:asciiTheme="majorHAnsi" w:hAnsiTheme="majorHAnsi" w:cs="Segoe UI"/>
          <w:b/>
          <w:sz w:val="22"/>
          <w:szCs w:val="22"/>
        </w:rPr>
        <w:br w:type="page"/>
      </w:r>
    </w:p>
    <w:p w14:paraId="1CF957AB" w14:textId="77777777" w:rsidR="00E37F70" w:rsidRPr="00DD1C5A" w:rsidRDefault="00E37F70" w:rsidP="00A278D1">
      <w:pPr>
        <w:spacing w:after="40" w:line="720" w:lineRule="auto"/>
        <w:jc w:val="center"/>
        <w:rPr>
          <w:rFonts w:asciiTheme="majorHAnsi" w:hAnsiTheme="majorHAnsi" w:cs="Segoe UI"/>
          <w:sz w:val="22"/>
          <w:szCs w:val="22"/>
        </w:rPr>
        <w:sectPr w:rsidR="00E37F70" w:rsidRPr="00DD1C5A" w:rsidSect="005360BF">
          <w:headerReference w:type="default" r:id="rId13"/>
          <w:headerReference w:type="first" r:id="rId14"/>
          <w:footerReference w:type="first" r:id="rId15"/>
          <w:pgSz w:w="11906" w:h="16838"/>
          <w:pgMar w:top="1135" w:right="849" w:bottom="709" w:left="1134" w:header="284" w:footer="294" w:gutter="0"/>
          <w:cols w:space="708"/>
          <w:titlePg/>
          <w:docGrid w:linePitch="360"/>
        </w:sect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37F70" w:rsidRPr="009F4795" w14:paraId="2EFEB731" w14:textId="77777777" w:rsidTr="003126BF">
        <w:tc>
          <w:tcPr>
            <w:tcW w:w="10490" w:type="dxa"/>
            <w:tcBorders>
              <w:bottom w:val="single" w:sz="4" w:space="0" w:color="auto"/>
            </w:tcBorders>
            <w:shd w:val="clear" w:color="auto" w:fill="D9D9D9"/>
          </w:tcPr>
          <w:p w14:paraId="5EBDB612" w14:textId="7B42113F" w:rsidR="00E37F70" w:rsidRPr="009F4795" w:rsidRDefault="00E37F70" w:rsidP="00B000B7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 w:rsidR="00B000B7"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37F70" w:rsidRPr="009F4795" w14:paraId="76DA4B0F" w14:textId="77777777" w:rsidTr="003126BF">
        <w:trPr>
          <w:trHeight w:val="480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9F4795" w:rsidRDefault="00E37F70" w:rsidP="002E374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2F7E7DAE" w14:textId="77777777" w:rsidR="00E37F70" w:rsidRPr="009F4795" w:rsidRDefault="00E37F70" w:rsidP="002E374F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5990"/>
      </w:tblGrid>
      <w:tr w:rsidR="00E37F70" w:rsidRPr="009F4795" w14:paraId="7612BDA2" w14:textId="77777777" w:rsidTr="00674D9C">
        <w:trPr>
          <w:trHeight w:val="1595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2BB2A829" w14:textId="22E2AD6B" w:rsidR="00E37F70" w:rsidRDefault="00E37F70" w:rsidP="001578B6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14:paraId="6D23A036" w14:textId="77777777" w:rsidR="005360BF" w:rsidRPr="009F4795" w:rsidRDefault="005360BF" w:rsidP="001578B6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</w:p>
          <w:p w14:paraId="5F4D21D8" w14:textId="5996432E" w:rsidR="00A278D1" w:rsidRDefault="00E37F70" w:rsidP="001578B6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 w:rsidR="003126BF"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 w:rsidR="00A278D1">
              <w:rPr>
                <w:rFonts w:ascii="Calibri" w:hAnsi="Calibri" w:cs="Segoe UI"/>
                <w:color w:val="000000"/>
              </w:rPr>
              <w:t>na zadanie pn.:</w:t>
            </w:r>
          </w:p>
          <w:p w14:paraId="79B1B4CC" w14:textId="4A38266A" w:rsidR="0029721A" w:rsidRPr="0029721A" w:rsidRDefault="0029721A" w:rsidP="0029721A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29721A">
              <w:rPr>
                <w:rFonts w:ascii="Calibri" w:hAnsi="Calibri" w:cs="Segoe UI"/>
                <w:b/>
                <w:color w:val="000000"/>
              </w:rPr>
              <w:t>„</w:t>
            </w:r>
            <w:r w:rsidR="002D51B1" w:rsidRPr="002D51B1">
              <w:rPr>
                <w:rFonts w:ascii="Calibri" w:hAnsi="Calibri" w:cs="Segoe UI"/>
                <w:b/>
                <w:color w:val="000000"/>
              </w:rPr>
              <w:t>Odbiór, transport i zagospodarowanie odpadów z terenu cmentarza miejskiego przy ul. Gen. Józefa Bema w Zduńskiej Woli do 31.12.2020 r.</w:t>
            </w:r>
            <w:r w:rsidRPr="0029721A">
              <w:rPr>
                <w:rFonts w:ascii="Calibri" w:hAnsi="Calibri" w:cs="Segoe UI"/>
                <w:b/>
                <w:color w:val="000000"/>
              </w:rPr>
              <w:t>”</w:t>
            </w:r>
          </w:p>
          <w:p w14:paraId="6C507EF9" w14:textId="5B69D4D7" w:rsidR="00E37F70" w:rsidRDefault="0029721A" w:rsidP="0029721A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29721A">
              <w:rPr>
                <w:rFonts w:ascii="Calibri" w:hAnsi="Calibri" w:cs="Segoe UI"/>
                <w:b/>
                <w:color w:val="000000"/>
              </w:rPr>
              <w:t xml:space="preserve">nr sprawy: </w:t>
            </w:r>
            <w:r w:rsidR="002D51B1" w:rsidRPr="002D51B1">
              <w:rPr>
                <w:rFonts w:ascii="Calibri" w:hAnsi="Calibri" w:cs="Segoe UI"/>
                <w:b/>
                <w:color w:val="000000"/>
              </w:rPr>
              <w:t>IT.271.11.2020.BK</w:t>
            </w:r>
          </w:p>
          <w:p w14:paraId="21EC01EE" w14:textId="0AC61641" w:rsidR="005360BF" w:rsidRPr="00127EE1" w:rsidRDefault="005360BF" w:rsidP="0029721A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</w:p>
        </w:tc>
      </w:tr>
      <w:tr w:rsidR="00E37F70" w:rsidRPr="009F4795" w14:paraId="6FF5D984" w14:textId="77777777" w:rsidTr="00674D9C">
        <w:trPr>
          <w:trHeight w:val="1502"/>
        </w:trPr>
        <w:tc>
          <w:tcPr>
            <w:tcW w:w="10490" w:type="dxa"/>
            <w:gridSpan w:val="2"/>
          </w:tcPr>
          <w:p w14:paraId="4801E1B4" w14:textId="77777777" w:rsidR="00E37F70" w:rsidRPr="00367B53" w:rsidRDefault="00E37F70" w:rsidP="001D2ABE">
            <w:pPr>
              <w:numPr>
                <w:ilvl w:val="0"/>
                <w:numId w:val="22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43FF7725" w14:textId="77777777" w:rsidR="00A278D1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14:paraId="0B3CA391" w14:textId="05B84F6F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</w:t>
            </w:r>
            <w:r w:rsidR="00A278D1" w:rsidRPr="00367B53">
              <w:rPr>
                <w:rFonts w:ascii="Calibri" w:hAnsi="Calibri" w:cs="Segoe UI"/>
                <w:b/>
                <w:sz w:val="20"/>
                <w:szCs w:val="20"/>
              </w:rPr>
              <w:t xml:space="preserve"> - ………………………………………………………..</w:t>
            </w:r>
          </w:p>
          <w:p w14:paraId="723C86F3" w14:textId="6044A0AC" w:rsidR="00A278D1" w:rsidRPr="00367B53" w:rsidRDefault="00A278D1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305B97BE" w14:textId="43FB09F1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Wykonawca/Wykonawcy</w:t>
            </w:r>
            <w:r w:rsidR="00CF1E93" w:rsidRPr="00367B53">
              <w:rPr>
                <w:rFonts w:ascii="Calibri" w:hAnsi="Calibri" w:cs="Segoe UI"/>
                <w:sz w:val="20"/>
                <w:szCs w:val="20"/>
              </w:rPr>
              <w:t xml:space="preserve">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44D911FD" w14:textId="1C44F388" w:rsidR="00E37F70" w:rsidRPr="00367B53" w:rsidRDefault="001578B6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693F911" w14:textId="6F6D0238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</w:t>
            </w:r>
            <w:r w:rsidR="00A278D1"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 w:rsidR="005C2337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05C6D912" w14:textId="77777777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38823D7D" w14:textId="77777777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777DB5DB" w14:textId="56A86777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7D2D474E" w14:textId="4C296531" w:rsidR="00E37F70" w:rsidRDefault="00E37F70" w:rsidP="001578B6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 w:rsidR="001578B6"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B98D5CF" w14:textId="77777777" w:rsidR="00B64ACD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14:paraId="414F41C3" w14:textId="77777777" w:rsidR="00B64ACD" w:rsidRPr="00BB4C6B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189AAE55" w14:textId="77777777" w:rsidR="00B64ACD" w:rsidRPr="00BB4C6B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2CB67D68" w14:textId="011EBA37" w:rsidR="00B64ACD" w:rsidRPr="00367B53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105 i 106 Ustawy </w:t>
            </w:r>
            <w:r w:rsidRPr="00BF6D7D">
              <w:rPr>
                <w:rFonts w:asciiTheme="majorHAnsi" w:hAnsiTheme="majorHAnsi" w:cs="Segoe UI"/>
                <w:b/>
              </w:rPr>
              <w:t>z dnia 2 lipca 2004 r.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F6D7D">
              <w:rPr>
                <w:rFonts w:asciiTheme="majorHAnsi" w:hAnsiTheme="majorHAnsi" w:cs="Segoe UI"/>
                <w:b/>
              </w:rPr>
              <w:t>o swobodzie działalności gospodarczej</w:t>
            </w:r>
            <w:r>
              <w:rPr>
                <w:rFonts w:asciiTheme="majorHAnsi" w:hAnsiTheme="majorHAnsi" w:cs="Segoe UI"/>
                <w:b/>
              </w:rPr>
              <w:t xml:space="preserve"> (</w:t>
            </w:r>
            <w:r w:rsidRPr="00BF6D7D">
              <w:rPr>
                <w:rFonts w:asciiTheme="majorHAnsi" w:hAnsiTheme="majorHAnsi" w:cs="Segoe UI"/>
                <w:b/>
              </w:rPr>
              <w:t>Dz.U.2016.1829 t.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F6D7D">
              <w:rPr>
                <w:rFonts w:asciiTheme="majorHAnsi" w:hAnsiTheme="majorHAnsi" w:cs="Segoe UI"/>
                <w:b/>
              </w:rPr>
              <w:t>j.</w:t>
            </w:r>
            <w:r>
              <w:rPr>
                <w:rFonts w:asciiTheme="majorHAnsi" w:hAnsiTheme="majorHAnsi" w:cs="Segoe UI"/>
                <w:b/>
              </w:rPr>
              <w:t xml:space="preserve"> ze zm.)</w:t>
            </w:r>
          </w:p>
        </w:tc>
      </w:tr>
      <w:tr w:rsidR="00E37F70" w:rsidRPr="009F4795" w14:paraId="434F319B" w14:textId="77777777" w:rsidTr="0029721A">
        <w:trPr>
          <w:trHeight w:val="733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80077D" w14:textId="77777777" w:rsidR="00E37F70" w:rsidRPr="00367B53" w:rsidRDefault="00E37F70" w:rsidP="001D2ABE">
            <w:pPr>
              <w:numPr>
                <w:ilvl w:val="0"/>
                <w:numId w:val="22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22C59BA2" w14:textId="77777777" w:rsidR="00E37F70" w:rsidRPr="00367B53" w:rsidRDefault="008C764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14:paraId="7A51F583" w14:textId="6726943C" w:rsidR="0029721A" w:rsidRPr="0029721A" w:rsidRDefault="0029721A" w:rsidP="0029721A">
            <w:pPr>
              <w:spacing w:after="40" w:line="276" w:lineRule="auto"/>
              <w:jc w:val="center"/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</w:pPr>
            <w:r w:rsidRPr="0029721A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„</w:t>
            </w:r>
            <w:r w:rsidR="002D51B1" w:rsidRPr="002D51B1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Odbiór, transport i zagospodarowanie odpadów z terenu cmentarza miejskiego przy ul. Gen. Józefa Bema w Zduńskiej Woli do 31.12.2020 r.</w:t>
            </w:r>
            <w:r w:rsidRPr="0029721A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”</w:t>
            </w:r>
          </w:p>
          <w:p w14:paraId="5968FF62" w14:textId="743482F7" w:rsidR="00E24B39" w:rsidRPr="00E24B39" w:rsidRDefault="0029721A" w:rsidP="0029721A">
            <w:pPr>
              <w:spacing w:after="40" w:line="276" w:lineRule="auto"/>
              <w:jc w:val="center"/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</w:pPr>
            <w:r w:rsidRPr="0029721A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 xml:space="preserve">nr sprawy: </w:t>
            </w:r>
            <w:r w:rsidR="002D51B1" w:rsidRPr="002D51B1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IT.271.11.2020.BK</w:t>
            </w:r>
          </w:p>
          <w:p w14:paraId="71396E73" w14:textId="041EF19B" w:rsidR="00F1652C" w:rsidRPr="00367B53" w:rsidRDefault="008C7640" w:rsidP="00E24B39">
            <w:pPr>
              <w:spacing w:after="40" w:line="276" w:lineRule="auto"/>
              <w:jc w:val="both"/>
              <w:rPr>
                <w:rFonts w:ascii="Calibri" w:eastAsia="SimSun" w:hAnsi="Calibri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 w:rsidR="00B97544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 w:rsidR="00B97544"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 w:rsidR="00B97544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 Specyfikacji Istotnych Warunków Zamówienia</w:t>
            </w:r>
            <w:r w:rsidR="001B0585"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. </w:t>
            </w:r>
          </w:p>
        </w:tc>
      </w:tr>
      <w:tr w:rsidR="00E37F70" w:rsidRPr="009F4795" w14:paraId="7696D822" w14:textId="77777777" w:rsidTr="0029721A">
        <w:trPr>
          <w:trHeight w:val="1126"/>
        </w:trPr>
        <w:tc>
          <w:tcPr>
            <w:tcW w:w="10490" w:type="dxa"/>
            <w:gridSpan w:val="2"/>
            <w:tcBorders>
              <w:bottom w:val="nil"/>
            </w:tcBorders>
            <w:shd w:val="clear" w:color="auto" w:fill="auto"/>
          </w:tcPr>
          <w:p w14:paraId="281186D4" w14:textId="2CD687D3" w:rsidR="00117BBF" w:rsidRPr="00117BBF" w:rsidRDefault="00117BBF" w:rsidP="001D2ABE">
            <w:pPr>
              <w:numPr>
                <w:ilvl w:val="0"/>
                <w:numId w:val="22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Cena ofertowa i pozostałe kryteria</w:t>
            </w:r>
            <w:r w:rsidR="00B9754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1F1DCD5F" w14:textId="399F063A" w:rsidR="00FA6C77" w:rsidRPr="00A54090" w:rsidRDefault="00FA6C77" w:rsidP="00FA6C77">
            <w:pPr>
              <w:spacing w:after="4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5409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Oferowana przez nas cena oferty brutto wynosi:</w:t>
            </w:r>
          </w:p>
          <w:tbl>
            <w:tblPr>
              <w:tblStyle w:val="Tabela-Siatka"/>
              <w:tblpPr w:leftFromText="141" w:rightFromText="141" w:vertAnchor="text" w:horzAnchor="margin" w:tblpY="433"/>
              <w:tblW w:w="9931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2835"/>
              <w:gridCol w:w="1275"/>
              <w:gridCol w:w="856"/>
              <w:gridCol w:w="1559"/>
              <w:gridCol w:w="709"/>
              <w:gridCol w:w="2263"/>
              <w:gridCol w:w="18"/>
            </w:tblGrid>
            <w:tr w:rsidR="00FA6C77" w:rsidRPr="00A54090" w14:paraId="7289EE29" w14:textId="77777777" w:rsidTr="00DB436E">
              <w:trPr>
                <w:gridAfter w:val="1"/>
                <w:wAfter w:w="18" w:type="dxa"/>
                <w:trHeight w:val="7"/>
              </w:trPr>
              <w:tc>
                <w:tcPr>
                  <w:tcW w:w="416" w:type="dxa"/>
                  <w:noWrap/>
                </w:tcPr>
                <w:p w14:paraId="054CE171" w14:textId="77777777" w:rsidR="00FA6C77" w:rsidRPr="00A54090" w:rsidRDefault="00FA6C77" w:rsidP="00FA6C7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Lp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717169DD" w14:textId="77777777" w:rsidR="00FA6C77" w:rsidRPr="00A54090" w:rsidRDefault="00FA6C77" w:rsidP="00FA6C7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Wyszczególnienie odpadów</w:t>
                  </w:r>
                </w:p>
              </w:tc>
              <w:tc>
                <w:tcPr>
                  <w:tcW w:w="1275" w:type="dxa"/>
                  <w:hideMark/>
                </w:tcPr>
                <w:p w14:paraId="26F73DDF" w14:textId="24BEC234" w:rsidR="00FA6C77" w:rsidRPr="00A54090" w:rsidRDefault="00FA6C77" w:rsidP="00FA6C7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Szacunkowa – przewidywana  ilość odpadów               w Mg </w:t>
                  </w:r>
                </w:p>
              </w:tc>
              <w:tc>
                <w:tcPr>
                  <w:tcW w:w="856" w:type="dxa"/>
                  <w:hideMark/>
                </w:tcPr>
                <w:p w14:paraId="760D4DC7" w14:textId="2441B0D6" w:rsidR="00FA6C77" w:rsidRPr="00A54090" w:rsidRDefault="00FA6C77" w:rsidP="00FA6C7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Cena zł brutto/Mg</w:t>
                  </w:r>
                </w:p>
              </w:tc>
              <w:tc>
                <w:tcPr>
                  <w:tcW w:w="1559" w:type="dxa"/>
                  <w:hideMark/>
                </w:tcPr>
                <w:p w14:paraId="776DCD37" w14:textId="77777777" w:rsidR="00FA6C77" w:rsidRPr="00A54090" w:rsidRDefault="00FA6C77" w:rsidP="00FA6C7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Cena całkowita brutto w PLN</w:t>
                  </w:r>
                </w:p>
                <w:p w14:paraId="4A66B5FC" w14:textId="77777777" w:rsidR="00FA6C77" w:rsidRPr="00A54090" w:rsidRDefault="00FA6C77" w:rsidP="00FA6C7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(kol. 3 x kol. 4)</w:t>
                  </w:r>
                </w:p>
              </w:tc>
              <w:tc>
                <w:tcPr>
                  <w:tcW w:w="709" w:type="dxa"/>
                  <w:hideMark/>
                </w:tcPr>
                <w:p w14:paraId="616059E3" w14:textId="77777777" w:rsidR="00FA6C77" w:rsidRPr="00A54090" w:rsidRDefault="00FA6C77" w:rsidP="00FA6C7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w tym VAT</w:t>
                  </w:r>
                </w:p>
              </w:tc>
              <w:tc>
                <w:tcPr>
                  <w:tcW w:w="2263" w:type="dxa"/>
                  <w:hideMark/>
                </w:tcPr>
                <w:p w14:paraId="48655565" w14:textId="77777777" w:rsidR="00FA6C77" w:rsidRPr="00A54090" w:rsidRDefault="00FA6C77" w:rsidP="00FA6C7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Instalacja, do której będą przekazywane odpady (nazwa, adres)</w:t>
                  </w:r>
                </w:p>
              </w:tc>
            </w:tr>
            <w:tr w:rsidR="00FA6C77" w:rsidRPr="00A54090" w14:paraId="66811E12" w14:textId="77777777" w:rsidTr="00DB436E">
              <w:trPr>
                <w:gridAfter w:val="1"/>
                <w:wAfter w:w="18" w:type="dxa"/>
                <w:trHeight w:val="7"/>
              </w:trPr>
              <w:tc>
                <w:tcPr>
                  <w:tcW w:w="416" w:type="dxa"/>
                  <w:noWrap/>
                </w:tcPr>
                <w:p w14:paraId="30829F5E" w14:textId="77777777" w:rsidR="00FA6C77" w:rsidRPr="00A54090" w:rsidRDefault="00FA6C77" w:rsidP="00FA6C7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14:paraId="1E28B862" w14:textId="77777777" w:rsidR="00FA6C77" w:rsidRPr="00A54090" w:rsidRDefault="00FA6C77" w:rsidP="00FA6C7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14:paraId="1B365C46" w14:textId="77777777" w:rsidR="00FA6C77" w:rsidRPr="00A54090" w:rsidRDefault="00FA6C77" w:rsidP="00FA6C7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6" w:type="dxa"/>
                </w:tcPr>
                <w:p w14:paraId="0F7EA6A6" w14:textId="77777777" w:rsidR="00FA6C77" w:rsidRPr="00A54090" w:rsidRDefault="00FA6C77" w:rsidP="00FA6C7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14:paraId="08CBF125" w14:textId="77777777" w:rsidR="00FA6C77" w:rsidRPr="00A54090" w:rsidRDefault="00FA6C77" w:rsidP="00FA6C7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12EECCD2" w14:textId="77777777" w:rsidR="00FA6C77" w:rsidRPr="00A54090" w:rsidRDefault="00FA6C77" w:rsidP="00FA6C7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263" w:type="dxa"/>
                </w:tcPr>
                <w:p w14:paraId="6E34467D" w14:textId="77777777" w:rsidR="00FA6C77" w:rsidRPr="00A54090" w:rsidRDefault="00FA6C77" w:rsidP="00FA6C7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</w:tr>
            <w:tr w:rsidR="00FA6C77" w:rsidRPr="00A54090" w14:paraId="0E348F3F" w14:textId="77777777" w:rsidTr="00DB436E">
              <w:trPr>
                <w:gridAfter w:val="1"/>
                <w:wAfter w:w="18" w:type="dxa"/>
                <w:trHeight w:val="1"/>
              </w:trPr>
              <w:tc>
                <w:tcPr>
                  <w:tcW w:w="416" w:type="dxa"/>
                </w:tcPr>
                <w:p w14:paraId="3929FF33" w14:textId="79062421" w:rsidR="00FA6C77" w:rsidRPr="00A54090" w:rsidRDefault="00E858BC" w:rsidP="00FA6C77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14:paraId="1B30142E" w14:textId="77777777" w:rsidR="00FA6C77" w:rsidRPr="00A54090" w:rsidRDefault="00FA6C77" w:rsidP="00FA6C77">
                  <w:pPr>
                    <w:rPr>
                      <w:rFonts w:ascii="Calibri" w:hAnsi="Calibri" w:cs="Calibri"/>
                    </w:rPr>
                  </w:pPr>
                  <w:r w:rsidRPr="00A54090">
                    <w:rPr>
                      <w:rFonts w:ascii="Calibri" w:hAnsi="Calibri" w:cs="Calibri"/>
                    </w:rPr>
                    <w:t>szkło</w:t>
                  </w:r>
                </w:p>
              </w:tc>
              <w:tc>
                <w:tcPr>
                  <w:tcW w:w="1275" w:type="dxa"/>
                  <w:noWrap/>
                  <w:hideMark/>
                </w:tcPr>
                <w:p w14:paraId="1E82FB96" w14:textId="473028F8" w:rsidR="00FA6C77" w:rsidRPr="00A54090" w:rsidRDefault="00E858BC" w:rsidP="00FA6C77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35,00</w:t>
                  </w:r>
                </w:p>
              </w:tc>
              <w:tc>
                <w:tcPr>
                  <w:tcW w:w="856" w:type="dxa"/>
                  <w:noWrap/>
                  <w:hideMark/>
                </w:tcPr>
                <w:p w14:paraId="21FA58ED" w14:textId="77777777" w:rsidR="00FA6C77" w:rsidRPr="00A54090" w:rsidRDefault="00FA6C77" w:rsidP="00E858BC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5409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14:paraId="1C322EC0" w14:textId="77777777" w:rsidR="00FA6C77" w:rsidRPr="00A54090" w:rsidRDefault="00FA6C77" w:rsidP="00E858BC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5409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14:paraId="4C384D7F" w14:textId="77777777" w:rsidR="00FA6C77" w:rsidRPr="00A54090" w:rsidRDefault="00FA6C77" w:rsidP="00E858BC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5409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63" w:type="dxa"/>
                  <w:noWrap/>
                  <w:hideMark/>
                </w:tcPr>
                <w:p w14:paraId="2701E17F" w14:textId="4F05554A" w:rsidR="00FA6C77" w:rsidRPr="00A54090" w:rsidRDefault="00FA6C77" w:rsidP="00E858BC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FA6C77" w:rsidRPr="00A54090" w14:paraId="2D425665" w14:textId="77777777" w:rsidTr="00DB436E">
              <w:trPr>
                <w:gridAfter w:val="1"/>
                <w:wAfter w:w="18" w:type="dxa"/>
                <w:trHeight w:val="1"/>
              </w:trPr>
              <w:tc>
                <w:tcPr>
                  <w:tcW w:w="416" w:type="dxa"/>
                </w:tcPr>
                <w:p w14:paraId="23559A1E" w14:textId="108734E1" w:rsidR="00FA6C77" w:rsidRPr="00A54090" w:rsidRDefault="00E858BC" w:rsidP="00FA6C77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14:paraId="260624C0" w14:textId="77777777" w:rsidR="00FA6C77" w:rsidRPr="00A54090" w:rsidRDefault="00FA6C77" w:rsidP="00FA6C77">
                  <w:pPr>
                    <w:rPr>
                      <w:rFonts w:ascii="Calibri" w:hAnsi="Calibri" w:cs="Calibri"/>
                    </w:rPr>
                  </w:pPr>
                  <w:r w:rsidRPr="00A54090">
                    <w:rPr>
                      <w:rFonts w:ascii="Calibri" w:hAnsi="Calibri" w:cs="Calibri"/>
                    </w:rPr>
                    <w:t>niesegregowane (zmieszane) odpady komunalne</w:t>
                  </w:r>
                </w:p>
              </w:tc>
              <w:tc>
                <w:tcPr>
                  <w:tcW w:w="1275" w:type="dxa"/>
                  <w:noWrap/>
                  <w:hideMark/>
                </w:tcPr>
                <w:p w14:paraId="54BCA7E6" w14:textId="18E1A9F4" w:rsidR="00FA6C77" w:rsidRPr="00A54090" w:rsidRDefault="00E858BC" w:rsidP="00FA6C77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100,</w:t>
                  </w:r>
                  <w:r w:rsidR="00FA6C77" w:rsidRPr="00A54090">
                    <w:rPr>
                      <w:rFonts w:ascii="Calibri" w:hAnsi="Calibri" w:cs="Calibri"/>
                      <w:color w:val="000000"/>
                    </w:rPr>
                    <w:t>00</w:t>
                  </w:r>
                </w:p>
              </w:tc>
              <w:tc>
                <w:tcPr>
                  <w:tcW w:w="856" w:type="dxa"/>
                  <w:noWrap/>
                  <w:hideMark/>
                </w:tcPr>
                <w:p w14:paraId="64820DB3" w14:textId="77777777" w:rsidR="00FA6C77" w:rsidRPr="00A54090" w:rsidRDefault="00FA6C77" w:rsidP="00E858BC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5409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14:paraId="6C54827D" w14:textId="77777777" w:rsidR="00FA6C77" w:rsidRPr="00A54090" w:rsidRDefault="00FA6C77" w:rsidP="00E858BC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5409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14:paraId="011ED5EC" w14:textId="77777777" w:rsidR="00FA6C77" w:rsidRPr="00A54090" w:rsidRDefault="00FA6C77" w:rsidP="00E858BC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5409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63" w:type="dxa"/>
                  <w:noWrap/>
                  <w:hideMark/>
                </w:tcPr>
                <w:p w14:paraId="1701706A" w14:textId="1AA5C570" w:rsidR="00FA6C77" w:rsidRPr="00A54090" w:rsidRDefault="00FA6C77" w:rsidP="00E858BC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48169E" w:rsidRPr="00A54090" w14:paraId="2753F6C8" w14:textId="77777777" w:rsidTr="0048169E">
              <w:trPr>
                <w:trHeight w:val="328"/>
              </w:trPr>
              <w:tc>
                <w:tcPr>
                  <w:tcW w:w="5382" w:type="dxa"/>
                  <w:gridSpan w:val="4"/>
                </w:tcPr>
                <w:p w14:paraId="5B272135" w14:textId="67F0837B" w:rsidR="0048169E" w:rsidRPr="00A54090" w:rsidRDefault="0048169E" w:rsidP="00E858BC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62ABE">
                    <w:rPr>
                      <w:rFonts w:ascii="Calibri" w:hAnsi="Calibri" w:cs="Segoe UI"/>
                      <w:b/>
                    </w:rPr>
                    <w:t>CENA OFERTOWA BURTTO PLN</w:t>
                  </w:r>
                  <w:r>
                    <w:rPr>
                      <w:rFonts w:ascii="Calibri" w:hAnsi="Calibri" w:cs="Segoe UI"/>
                      <w:b/>
                    </w:rPr>
                    <w:t xml:space="preserve"> </w:t>
                  </w:r>
                  <w:r w:rsidRPr="00A54090">
                    <w:rPr>
                      <w:rFonts w:ascii="Calibri" w:hAnsi="Calibri" w:cs="Calibri"/>
                      <w:b/>
                      <w:bCs/>
                    </w:rPr>
                    <w:t>RAZEM</w:t>
                  </w:r>
                </w:p>
              </w:tc>
              <w:tc>
                <w:tcPr>
                  <w:tcW w:w="1559" w:type="dxa"/>
                  <w:noWrap/>
                </w:tcPr>
                <w:p w14:paraId="0731E0C0" w14:textId="77777777" w:rsidR="0048169E" w:rsidRPr="00A54090" w:rsidRDefault="0048169E" w:rsidP="00E858BC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990" w:type="dxa"/>
                  <w:gridSpan w:val="3"/>
                  <w:tcBorders>
                    <w:bottom w:val="nil"/>
                    <w:right w:val="nil"/>
                  </w:tcBorders>
                  <w:noWrap/>
                </w:tcPr>
                <w:p w14:paraId="370A75BF" w14:textId="77777777" w:rsidR="0048169E" w:rsidRPr="00A54090" w:rsidRDefault="0048169E" w:rsidP="00E858BC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7F36DBAF" w14:textId="48AB7BBB" w:rsidR="00B142C0" w:rsidRPr="00951AAB" w:rsidRDefault="00B142C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117BBF" w:rsidRPr="009F4795" w14:paraId="7A12B5B8" w14:textId="77777777" w:rsidTr="0029721A">
        <w:trPr>
          <w:trHeight w:val="274"/>
        </w:trPr>
        <w:tc>
          <w:tcPr>
            <w:tcW w:w="10490" w:type="dxa"/>
            <w:gridSpan w:val="2"/>
            <w:tcBorders>
              <w:top w:val="nil"/>
            </w:tcBorders>
            <w:shd w:val="clear" w:color="auto" w:fill="auto"/>
          </w:tcPr>
          <w:p w14:paraId="59D8D4DE" w14:textId="265DA1A0" w:rsidR="00117BBF" w:rsidRDefault="00674D9C" w:rsidP="001578B6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b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AB1EBA" wp14:editId="2CB11C6C">
                      <wp:simplePos x="0" y="0"/>
                      <wp:positionH relativeFrom="column">
                        <wp:posOffset>2296160</wp:posOffset>
                      </wp:positionH>
                      <wp:positionV relativeFrom="page">
                        <wp:posOffset>159385</wp:posOffset>
                      </wp:positionV>
                      <wp:extent cx="408940" cy="292735"/>
                      <wp:effectExtent l="0" t="0" r="10160" b="12065"/>
                      <wp:wrapSquare wrapText="bothSides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940" cy="2927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742EC8" w14:textId="0F1D0875" w:rsidR="003C0CC2" w:rsidRDefault="003C0CC2" w:rsidP="00674D9C">
                                  <w:pPr>
                                    <w:jc w:val="center"/>
                                  </w:pPr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B1EBA" id="Prostokąt 1" o:spid="_x0000_s1026" style="position:absolute;left:0;text-align:left;margin-left:180.8pt;margin-top:12.55pt;width:32.2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" fillcolor="white [3201]" strokecolor="black [3200]" strokeweight="2pt">
                      <v:textbox>
                        <w:txbxContent>
                          <w:p w14:paraId="43742EC8" w14:textId="0F1D0875" w:rsidR="003C0CC2" w:rsidRDefault="003C0CC2" w:rsidP="00674D9C">
                            <w:pPr>
                              <w:jc w:val="center"/>
                            </w:pPr>
                            <w:r>
                              <w:t>…</w:t>
                            </w: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="00117BBF" w:rsidRPr="00A226E5">
              <w:rPr>
                <w:rFonts w:ascii="Calibri" w:hAnsi="Calibri" w:cs="Segoe UI"/>
                <w:b/>
                <w:sz w:val="16"/>
                <w:szCs w:val="16"/>
              </w:rPr>
              <w:t>CENA OFERTOWA</w:t>
            </w:r>
            <w:r w:rsidR="00117BBF"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zamówienia zgodnie z</w:t>
            </w:r>
            <w:r w:rsidR="009E7F4F">
              <w:rPr>
                <w:rFonts w:ascii="Calibri" w:hAnsi="Calibri" w:cs="Segoe UI"/>
                <w:sz w:val="16"/>
                <w:szCs w:val="16"/>
              </w:rPr>
              <w:t> </w:t>
            </w:r>
            <w:r w:rsidR="00117BBF" w:rsidRPr="009F4795">
              <w:rPr>
                <w:rFonts w:ascii="Calibri" w:hAnsi="Calibri" w:cs="Segoe UI"/>
                <w:sz w:val="16"/>
                <w:szCs w:val="16"/>
              </w:rPr>
              <w:t>niniejszą SIWZ.</w:t>
            </w:r>
          </w:p>
          <w:p w14:paraId="5B4ED372" w14:textId="1F7FE238" w:rsidR="00F87279" w:rsidRPr="00D8300D" w:rsidRDefault="00117BBF" w:rsidP="00AC13B4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B142C0">
              <w:rPr>
                <w:rFonts w:ascii="Calibri" w:hAnsi="Calibri" w:cs="Segoe UI"/>
                <w:sz w:val="16"/>
                <w:szCs w:val="16"/>
              </w:rPr>
              <w:t xml:space="preserve">Oświadczamy, że </w:t>
            </w:r>
            <w:r w:rsidR="00DA6122">
              <w:rPr>
                <w:rFonts w:ascii="Calibri" w:hAnsi="Calibri" w:cs="Segoe UI"/>
                <w:sz w:val="16"/>
                <w:szCs w:val="16"/>
              </w:rPr>
              <w:t xml:space="preserve">czas reakcji będzie wynosił </w:t>
            </w:r>
            <w:r w:rsidR="00674D9C">
              <w:rPr>
                <w:rFonts w:ascii="Calibri" w:hAnsi="Calibri" w:cs="Segoe UI"/>
                <w:sz w:val="16"/>
                <w:szCs w:val="16"/>
              </w:rPr>
              <w:t xml:space="preserve">                    </w:t>
            </w:r>
            <w:r w:rsidRPr="00B142C0">
              <w:rPr>
                <w:rFonts w:ascii="Calibri" w:hAnsi="Calibri" w:cs="Segoe UI"/>
                <w:sz w:val="16"/>
                <w:szCs w:val="16"/>
              </w:rPr>
              <w:t xml:space="preserve"> (należy wpisać </w:t>
            </w:r>
            <w:r w:rsidR="002F00F9">
              <w:rPr>
                <w:rFonts w:ascii="Calibri" w:hAnsi="Calibri" w:cs="Segoe UI"/>
                <w:sz w:val="16"/>
                <w:szCs w:val="16"/>
              </w:rPr>
              <w:t xml:space="preserve">ilość </w:t>
            </w:r>
            <w:r w:rsidR="00DA6122">
              <w:rPr>
                <w:rFonts w:ascii="Calibri" w:hAnsi="Calibri" w:cs="Segoe UI"/>
                <w:sz w:val="16"/>
                <w:szCs w:val="16"/>
              </w:rPr>
              <w:t>godzin</w:t>
            </w:r>
            <w:r w:rsidR="002F00F9">
              <w:rPr>
                <w:rFonts w:ascii="Calibri" w:hAnsi="Calibri" w:cs="Segoe UI"/>
                <w:sz w:val="16"/>
                <w:szCs w:val="16"/>
              </w:rPr>
              <w:t xml:space="preserve"> od </w:t>
            </w:r>
            <w:r w:rsidR="00DA6122">
              <w:rPr>
                <w:rFonts w:ascii="Calibri" w:hAnsi="Calibri" w:cs="Segoe UI"/>
                <w:sz w:val="16"/>
                <w:szCs w:val="16"/>
              </w:rPr>
              <w:t>12</w:t>
            </w:r>
            <w:r w:rsidR="001578B6">
              <w:rPr>
                <w:rFonts w:ascii="Calibri" w:hAnsi="Calibri" w:cs="Segoe UI"/>
                <w:sz w:val="16"/>
                <w:szCs w:val="16"/>
              </w:rPr>
              <w:t xml:space="preserve"> do </w:t>
            </w:r>
            <w:r w:rsidR="00DA6122">
              <w:rPr>
                <w:rFonts w:ascii="Calibri" w:hAnsi="Calibri" w:cs="Segoe UI"/>
                <w:sz w:val="16"/>
                <w:szCs w:val="16"/>
              </w:rPr>
              <w:t>24</w:t>
            </w:r>
            <w:r w:rsidR="001578B6">
              <w:rPr>
                <w:rFonts w:ascii="Calibri" w:hAnsi="Calibri" w:cs="Segoe UI"/>
                <w:sz w:val="16"/>
                <w:szCs w:val="16"/>
              </w:rPr>
              <w:t>)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</w:t>
            </w:r>
            <w:r w:rsidR="00DA6122">
              <w:rPr>
                <w:rFonts w:ascii="Calibri" w:hAnsi="Calibri" w:cs="Segoe UI"/>
                <w:sz w:val="16"/>
                <w:szCs w:val="16"/>
              </w:rPr>
              <w:t>godzin</w:t>
            </w:r>
            <w:r>
              <w:rPr>
                <w:rFonts w:ascii="Calibri" w:hAnsi="Calibri" w:cs="Segoe UI"/>
                <w:sz w:val="16"/>
                <w:szCs w:val="16"/>
              </w:rPr>
              <w:t>.</w:t>
            </w:r>
          </w:p>
        </w:tc>
      </w:tr>
      <w:tr w:rsidR="002D5C43" w:rsidRPr="00E37F70" w14:paraId="77AD171C" w14:textId="77777777" w:rsidTr="00674D9C">
        <w:trPr>
          <w:trHeight w:val="425"/>
        </w:trPr>
        <w:tc>
          <w:tcPr>
            <w:tcW w:w="10490" w:type="dxa"/>
            <w:gridSpan w:val="2"/>
          </w:tcPr>
          <w:p w14:paraId="44F98AB0" w14:textId="65EF60A5" w:rsidR="002D5C43" w:rsidRPr="009F4795" w:rsidRDefault="002D5C43" w:rsidP="001D2ABE">
            <w:pPr>
              <w:pStyle w:val="Akapitzlist"/>
              <w:numPr>
                <w:ilvl w:val="0"/>
                <w:numId w:val="22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344A5B8E" w14:textId="77777777" w:rsidR="002D5C43" w:rsidRPr="00642B7A" w:rsidRDefault="002D5C43" w:rsidP="001D2ABE">
            <w:pPr>
              <w:numPr>
                <w:ilvl w:val="0"/>
                <w:numId w:val="15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5B9E4972" w14:textId="77777777" w:rsidR="002D5C43" w:rsidRPr="00642B7A" w:rsidRDefault="002D5C43" w:rsidP="001D2ABE">
            <w:pPr>
              <w:numPr>
                <w:ilvl w:val="0"/>
                <w:numId w:val="15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02CC6E38" w14:textId="7268E243" w:rsidR="002D5C43" w:rsidRPr="001E6C7C" w:rsidRDefault="002D5C43" w:rsidP="002D5C43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2D5C43" w:rsidRPr="00E37F70" w14:paraId="538503DE" w14:textId="77777777" w:rsidTr="00674D9C">
        <w:trPr>
          <w:trHeight w:val="1980"/>
        </w:trPr>
        <w:tc>
          <w:tcPr>
            <w:tcW w:w="10490" w:type="dxa"/>
            <w:gridSpan w:val="2"/>
          </w:tcPr>
          <w:p w14:paraId="465C72ED" w14:textId="78EE5E6B" w:rsidR="002D5C43" w:rsidRPr="009F4795" w:rsidRDefault="002D5C43" w:rsidP="001D2ABE">
            <w:pPr>
              <w:pStyle w:val="Akapitzlist"/>
              <w:numPr>
                <w:ilvl w:val="0"/>
                <w:numId w:val="22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4FC3236C" w14:textId="77777777" w:rsidR="002D5C43" w:rsidRPr="005626D2" w:rsidRDefault="002D5C43" w:rsidP="002D5C43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5B99D263" w14:textId="52CCD921" w:rsidR="002D5C43" w:rsidRPr="00117BBF" w:rsidRDefault="002D5C43" w:rsidP="001D2ABE">
            <w:pPr>
              <w:numPr>
                <w:ilvl w:val="0"/>
                <w:numId w:val="21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9D6F04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 część zamówienia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jaka zostanie powierzona podwykonawcy: ………………………………………….</w:t>
            </w:r>
          </w:p>
          <w:p w14:paraId="393AEE90" w14:textId="17B2B4FC" w:rsidR="002D5C43" w:rsidRPr="00117BBF" w:rsidRDefault="002D5C43" w:rsidP="001D2ABE">
            <w:pPr>
              <w:numPr>
                <w:ilvl w:val="0"/>
                <w:numId w:val="21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9D6F04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 część zamówienia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14:paraId="14065F5C" w14:textId="3DD5F3E6" w:rsidR="002D5C43" w:rsidRPr="009F4795" w:rsidRDefault="002D5C43" w:rsidP="001D2ABE">
            <w:pPr>
              <w:numPr>
                <w:ilvl w:val="0"/>
                <w:numId w:val="21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9D6F04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 część zamówienia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2D5C43" w:rsidRPr="00E37F70" w14:paraId="783AB048" w14:textId="77777777" w:rsidTr="00674D9C">
        <w:trPr>
          <w:trHeight w:val="280"/>
        </w:trPr>
        <w:tc>
          <w:tcPr>
            <w:tcW w:w="10490" w:type="dxa"/>
            <w:gridSpan w:val="2"/>
          </w:tcPr>
          <w:p w14:paraId="69987FA8" w14:textId="77777777" w:rsidR="005D476E" w:rsidRPr="005D476E" w:rsidRDefault="005D476E" w:rsidP="001D2ABE">
            <w:pPr>
              <w:pStyle w:val="Akapitzlist"/>
              <w:numPr>
                <w:ilvl w:val="0"/>
                <w:numId w:val="22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1A66370F" w14:textId="77777777" w:rsidR="005D476E" w:rsidRPr="005D476E" w:rsidRDefault="005D476E" w:rsidP="001D2ABE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14:paraId="5E5B0AEC" w14:textId="77777777" w:rsidR="005D476E" w:rsidRPr="005D476E" w:rsidRDefault="005D476E" w:rsidP="001D2ABE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65BEDCB8" w14:textId="77777777" w:rsidR="005D476E" w:rsidRPr="005D476E" w:rsidRDefault="005D476E" w:rsidP="001D2ABE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14:paraId="662668A4" w14:textId="77777777" w:rsidR="005D476E" w:rsidRPr="005D476E" w:rsidRDefault="005D476E" w:rsidP="001D2ABE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14:paraId="140CCE0F" w14:textId="54F16A35" w:rsidR="005D476E" w:rsidRPr="005D476E" w:rsidRDefault="005D476E" w:rsidP="001D2ABE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7A890F6F" w14:textId="77777777" w:rsidR="005D476E" w:rsidRDefault="005D476E" w:rsidP="005D476E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7A36518C" w14:textId="77777777" w:rsidR="002D5C43" w:rsidRPr="009F4795" w:rsidRDefault="002D5C43" w:rsidP="001D2ABE">
            <w:pPr>
              <w:pStyle w:val="Akapitzlist"/>
              <w:numPr>
                <w:ilvl w:val="0"/>
                <w:numId w:val="22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10E353FC" w14:textId="77777777" w:rsidR="002D5C43" w:rsidRPr="009F4795" w:rsidRDefault="002D5C43" w:rsidP="002D5C43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7C19A237" w14:textId="77777777" w:rsidR="002D5C43" w:rsidRPr="009F4795" w:rsidRDefault="002D5C43" w:rsidP="001D2ABE">
            <w:pPr>
              <w:numPr>
                <w:ilvl w:val="0"/>
                <w:numId w:val="28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E71169B" w14:textId="77777777" w:rsidR="002D5C43" w:rsidRPr="009F4795" w:rsidRDefault="002D5C43" w:rsidP="001D2ABE">
            <w:pPr>
              <w:numPr>
                <w:ilvl w:val="0"/>
                <w:numId w:val="28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37D379C" w14:textId="77777777" w:rsidR="002D5C43" w:rsidRPr="009F4795" w:rsidRDefault="002D5C43" w:rsidP="001D2ABE">
            <w:pPr>
              <w:numPr>
                <w:ilvl w:val="0"/>
                <w:numId w:val="28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5CB4CE4" w14:textId="77777777" w:rsidR="002D5C43" w:rsidRPr="009F4795" w:rsidRDefault="002D5C43" w:rsidP="001D2ABE">
            <w:pPr>
              <w:numPr>
                <w:ilvl w:val="0"/>
                <w:numId w:val="28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0A36A87" w14:textId="63518BE9" w:rsidR="002D5C43" w:rsidRPr="009F4795" w:rsidRDefault="002D5C43" w:rsidP="002D5C43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2D5C43" w:rsidRPr="00E37F70" w14:paraId="08CB575D" w14:textId="77777777" w:rsidTr="00674D9C">
        <w:trPr>
          <w:trHeight w:val="1677"/>
        </w:trPr>
        <w:tc>
          <w:tcPr>
            <w:tcW w:w="4500" w:type="dxa"/>
            <w:vAlign w:val="bottom"/>
          </w:tcPr>
          <w:p w14:paraId="31EB5A07" w14:textId="77777777" w:rsidR="002D5C43" w:rsidRPr="009F4795" w:rsidRDefault="002D5C43" w:rsidP="002D5C43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14:paraId="2CE99EFA" w14:textId="77777777" w:rsidR="002D5C43" w:rsidRPr="009F4795" w:rsidRDefault="002D5C43" w:rsidP="002D5C43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990" w:type="dxa"/>
            <w:vAlign w:val="bottom"/>
          </w:tcPr>
          <w:p w14:paraId="1984ADE5" w14:textId="77777777" w:rsidR="002D5C43" w:rsidRPr="009F4795" w:rsidRDefault="002D5C43" w:rsidP="002D5C43">
            <w:pPr>
              <w:spacing w:after="40" w:line="276" w:lineRule="auto"/>
              <w:ind w:left="4680" w:hanging="4965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120FF233" w14:textId="77777777" w:rsidR="002D5C43" w:rsidRPr="009F4795" w:rsidRDefault="002D5C43" w:rsidP="002D5C43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6C52C2D2" w14:textId="77777777" w:rsidR="00F87279" w:rsidRDefault="00F87279" w:rsidP="00F87279">
      <w:pPr>
        <w:pStyle w:val="Tekstprzypisudolnego"/>
        <w:ind w:left="-709" w:right="-567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5548FF7F" w14:textId="028CA2F0" w:rsidR="000E6BF2" w:rsidRDefault="00F87279" w:rsidP="00F87279">
      <w:pPr>
        <w:pStyle w:val="NormalnyWeb"/>
        <w:spacing w:line="276" w:lineRule="auto"/>
        <w:ind w:left="-709" w:right="-567" w:hanging="142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 w:rsidR="000E6BF2">
        <w:rPr>
          <w:rFonts w:ascii="Calibri" w:hAnsi="Calibri" w:cs="Segoe UI"/>
          <w:sz w:val="22"/>
          <w:szCs w:val="22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C33E9" w14:paraId="5A141C32" w14:textId="77777777" w:rsidTr="005E3059">
        <w:tc>
          <w:tcPr>
            <w:tcW w:w="9214" w:type="dxa"/>
            <w:shd w:val="clear" w:color="auto" w:fill="D9D9D9"/>
            <w:vAlign w:val="center"/>
          </w:tcPr>
          <w:p w14:paraId="4F891C6B" w14:textId="3C3769A1" w:rsidR="00E37F70" w:rsidRPr="004C33E9" w:rsidRDefault="00E37F70" w:rsidP="00642B7A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 w:rsidR="00642B7A"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37F70" w:rsidRPr="004C33E9" w14:paraId="6FBCEC17" w14:textId="77777777" w:rsidTr="005E3059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508A9682" w14:textId="52FEDF62" w:rsidR="00E37F70" w:rsidRPr="004C33E9" w:rsidRDefault="00E37F70" w:rsidP="00270E50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>OŚWIADCZENIE O BRAKU PODSTAW DO WYKLUCZENIA</w:t>
            </w:r>
            <w:r w:rsidR="00CE44C8" w:rsidRPr="004C33E9">
              <w:rPr>
                <w:rFonts w:ascii="Calibri" w:hAnsi="Calibri" w:cs="Segoe UI"/>
                <w:sz w:val="20"/>
                <w:szCs w:val="20"/>
              </w:rPr>
              <w:t xml:space="preserve"> / I SPEŁNIENIA WARUNKÓW UDZIAŁU W</w:t>
            </w:r>
            <w:r w:rsidR="00270E50">
              <w:rPr>
                <w:rFonts w:ascii="Calibri" w:hAnsi="Calibri" w:cs="Segoe UI"/>
                <w:sz w:val="20"/>
                <w:szCs w:val="20"/>
              </w:rPr>
              <w:t> </w:t>
            </w:r>
            <w:r w:rsidR="00CE44C8" w:rsidRPr="004C33E9">
              <w:rPr>
                <w:rFonts w:ascii="Calibri" w:hAnsi="Calibri" w:cs="Segoe UI"/>
                <w:sz w:val="20"/>
                <w:szCs w:val="20"/>
              </w:rPr>
              <w:t>POSTĘPOWANIU</w:t>
            </w:r>
          </w:p>
        </w:tc>
      </w:tr>
    </w:tbl>
    <w:p w14:paraId="3DBA19A7" w14:textId="77777777" w:rsidR="00E37F70" w:rsidRPr="004C33E9" w:rsidRDefault="00E37F70" w:rsidP="002E374F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31CEA398" w14:textId="77777777" w:rsidR="00797787" w:rsidRPr="00A058AD" w:rsidRDefault="00797787" w:rsidP="0079778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5F66D3C9" w14:textId="77777777" w:rsidR="00797787" w:rsidRPr="00A058AD" w:rsidRDefault="00797787" w:rsidP="00270E50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6D7B07F" w14:textId="77777777" w:rsidR="00797787" w:rsidRPr="00A058AD" w:rsidRDefault="00797787" w:rsidP="00270E5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B9AAFE3" w14:textId="77777777" w:rsidR="00797787" w:rsidRPr="003D272A" w:rsidRDefault="00797787" w:rsidP="00270E50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85A5057" w14:textId="77777777" w:rsidR="00797787" w:rsidRPr="00A058AD" w:rsidRDefault="00797787" w:rsidP="00270E50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5BC8C7E9" w14:textId="77777777" w:rsidR="00797787" w:rsidRPr="00A058AD" w:rsidRDefault="00797787" w:rsidP="00270E5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89688E8" w14:textId="77777777" w:rsidR="00797787" w:rsidRPr="00EA74CD" w:rsidRDefault="00797787" w:rsidP="0079778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20F0706" w14:textId="77777777" w:rsidR="00797787" w:rsidRPr="005319CA" w:rsidRDefault="00797787" w:rsidP="0079778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358D2362" w14:textId="77777777" w:rsidR="00797787" w:rsidRPr="005319CA" w:rsidRDefault="00797787" w:rsidP="0079778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029334E8" w14:textId="77777777" w:rsidR="00797787" w:rsidRPr="00BF1F3F" w:rsidRDefault="00797787" w:rsidP="0079778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646154A3" w14:textId="77777777" w:rsidR="00797787" w:rsidRPr="001448FB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4F8DF71" w14:textId="4E11B8EF" w:rsidR="00797787" w:rsidRPr="008F7EA0" w:rsidRDefault="00797787" w:rsidP="0029721A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29721A" w:rsidRPr="0029721A">
        <w:rPr>
          <w:rFonts w:ascii="Arial" w:hAnsi="Arial" w:cs="Arial"/>
          <w:sz w:val="21"/>
          <w:szCs w:val="21"/>
        </w:rPr>
        <w:t>„</w:t>
      </w:r>
      <w:r w:rsidR="002D51B1" w:rsidRPr="002D51B1">
        <w:rPr>
          <w:rFonts w:ascii="Arial" w:hAnsi="Arial" w:cs="Arial"/>
          <w:sz w:val="21"/>
          <w:szCs w:val="21"/>
        </w:rPr>
        <w:t>Odbiór, transport i zagospodarowanie odpadów z terenu cmentarza miejskiego przy ul. Gen. Józefa Bema w Zduńskiej Woli do 31.12.2020 r.</w:t>
      </w:r>
      <w:r w:rsidR="0029721A" w:rsidRPr="0029721A">
        <w:rPr>
          <w:rFonts w:ascii="Arial" w:hAnsi="Arial" w:cs="Arial"/>
          <w:sz w:val="21"/>
          <w:szCs w:val="21"/>
        </w:rPr>
        <w:t>”</w:t>
      </w:r>
      <w:r w:rsidR="0029721A">
        <w:rPr>
          <w:rFonts w:ascii="Arial" w:hAnsi="Arial" w:cs="Arial"/>
          <w:sz w:val="21"/>
          <w:szCs w:val="21"/>
        </w:rPr>
        <w:t xml:space="preserve"> </w:t>
      </w:r>
      <w:r w:rsidR="0029721A" w:rsidRPr="0029721A">
        <w:rPr>
          <w:rFonts w:ascii="Arial" w:hAnsi="Arial" w:cs="Arial"/>
          <w:sz w:val="21"/>
          <w:szCs w:val="21"/>
        </w:rPr>
        <w:t xml:space="preserve">nr sprawy: </w:t>
      </w:r>
      <w:r w:rsidR="002D51B1" w:rsidRPr="002D51B1">
        <w:rPr>
          <w:rFonts w:ascii="Arial" w:hAnsi="Arial" w:cs="Arial"/>
          <w:sz w:val="21"/>
          <w:szCs w:val="21"/>
        </w:rPr>
        <w:t>IT.271.11.2020.BK</w:t>
      </w:r>
      <w:r w:rsidR="007225E7" w:rsidRPr="007225E7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5AA09D95" w14:textId="77777777" w:rsidR="00797787" w:rsidRPr="00CC6896" w:rsidRDefault="00797787" w:rsidP="00797787">
      <w:pPr>
        <w:spacing w:line="360" w:lineRule="auto"/>
        <w:jc w:val="both"/>
        <w:rPr>
          <w:rFonts w:ascii="Arial" w:hAnsi="Arial" w:cs="Arial"/>
        </w:rPr>
      </w:pPr>
    </w:p>
    <w:p w14:paraId="5ECA4B6C" w14:textId="77777777" w:rsidR="00797787" w:rsidRPr="001448FB" w:rsidRDefault="00797787" w:rsidP="0079778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11BC5676" w14:textId="77777777" w:rsidR="00797787" w:rsidRDefault="00797787" w:rsidP="0079778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4DB9BF" w14:textId="1377DF6B" w:rsidR="00797787" w:rsidRPr="004B00A9" w:rsidRDefault="00797787" w:rsidP="001D2ABE">
      <w:pPr>
        <w:pStyle w:val="Akapitzlist"/>
        <w:numPr>
          <w:ilvl w:val="0"/>
          <w:numId w:val="3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 24 ust 1 pkt</w:t>
      </w:r>
      <w:r w:rsidR="009E7F4F">
        <w:rPr>
          <w:rFonts w:ascii="Arial" w:hAnsi="Arial" w:cs="Arial"/>
          <w:sz w:val="21"/>
          <w:szCs w:val="21"/>
        </w:rPr>
        <w:t> </w:t>
      </w:r>
      <w:r w:rsidRPr="004B00A9">
        <w:rPr>
          <w:rFonts w:ascii="Arial" w:hAnsi="Arial" w:cs="Arial"/>
          <w:sz w:val="21"/>
          <w:szCs w:val="21"/>
        </w:rPr>
        <w:t xml:space="preserve">12-23 </w:t>
      </w:r>
      <w:r w:rsidR="00B50D28">
        <w:rPr>
          <w:rFonts w:ascii="Arial" w:hAnsi="Arial" w:cs="Arial"/>
          <w:sz w:val="21"/>
          <w:szCs w:val="21"/>
        </w:rPr>
        <w:t xml:space="preserve">oraz art. 25 ust. 1 pkt 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14:paraId="1DDB95CD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C0EA2E8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88C5D8F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BEE0CC8" w14:textId="77777777" w:rsidR="00797787" w:rsidRPr="00190D6E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66D1DF9" w14:textId="77777777" w:rsidR="00797787" w:rsidRPr="00307A36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0323BC54" w14:textId="597ED3DC" w:rsidR="00270E50" w:rsidRPr="000613EB" w:rsidRDefault="00797787" w:rsidP="00270E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9D6F04" w:rsidRPr="009D6F04">
        <w:rPr>
          <w:rFonts w:ascii="Arial" w:hAnsi="Arial" w:cs="Arial"/>
          <w:i/>
          <w:sz w:val="16"/>
          <w:szCs w:val="16"/>
        </w:rPr>
        <w:t>oraz art. 24 ust. 5 pkt 1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CFC9CAA" w14:textId="24D86E56" w:rsidR="00797787" w:rsidRPr="00A56074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12D770" w14:textId="77777777" w:rsidR="00797787" w:rsidRPr="000F2452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DFBE91" w14:textId="77777777" w:rsidR="00797787" w:rsidRPr="000F2452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1D9E97E5" w14:textId="77777777" w:rsidR="00797787" w:rsidRPr="000F2452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835F026" w14:textId="77777777" w:rsidR="00797787" w:rsidRPr="000F2452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84AD857" w14:textId="77777777" w:rsidR="00797787" w:rsidRDefault="00797787" w:rsidP="00797787">
      <w:pPr>
        <w:spacing w:line="360" w:lineRule="auto"/>
        <w:jc w:val="both"/>
        <w:rPr>
          <w:rFonts w:ascii="Arial" w:hAnsi="Arial" w:cs="Arial"/>
          <w:i/>
        </w:rPr>
      </w:pPr>
    </w:p>
    <w:p w14:paraId="594C27DC" w14:textId="77777777" w:rsidR="00270E50" w:rsidRDefault="00270E50" w:rsidP="00797787">
      <w:pPr>
        <w:spacing w:line="360" w:lineRule="auto"/>
        <w:jc w:val="both"/>
        <w:rPr>
          <w:rFonts w:ascii="Arial" w:hAnsi="Arial" w:cs="Arial"/>
          <w:i/>
        </w:rPr>
      </w:pPr>
    </w:p>
    <w:p w14:paraId="6CD6CC5A" w14:textId="77777777" w:rsidR="002D5C43" w:rsidRDefault="002D5C43" w:rsidP="00797787">
      <w:pPr>
        <w:spacing w:line="360" w:lineRule="auto"/>
        <w:jc w:val="both"/>
        <w:rPr>
          <w:rFonts w:ascii="Arial" w:hAnsi="Arial" w:cs="Arial"/>
          <w:i/>
        </w:rPr>
      </w:pPr>
    </w:p>
    <w:p w14:paraId="076A7A08" w14:textId="77777777" w:rsidR="002D5C43" w:rsidRDefault="002D5C43" w:rsidP="00797787">
      <w:pPr>
        <w:spacing w:line="360" w:lineRule="auto"/>
        <w:jc w:val="both"/>
        <w:rPr>
          <w:rFonts w:ascii="Arial" w:hAnsi="Arial" w:cs="Arial"/>
          <w:i/>
        </w:rPr>
      </w:pPr>
    </w:p>
    <w:p w14:paraId="6A5A6914" w14:textId="77777777" w:rsidR="00797787" w:rsidRPr="003C58F8" w:rsidRDefault="00797787" w:rsidP="0079778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297E1EA0" w14:textId="77777777" w:rsidR="00797787" w:rsidRPr="009375EB" w:rsidRDefault="00797787" w:rsidP="00797787">
      <w:pPr>
        <w:spacing w:line="360" w:lineRule="auto"/>
        <w:jc w:val="both"/>
        <w:rPr>
          <w:rFonts w:ascii="Arial" w:hAnsi="Arial" w:cs="Arial"/>
          <w:b/>
        </w:rPr>
      </w:pPr>
    </w:p>
    <w:p w14:paraId="6669AB5A" w14:textId="77777777" w:rsidR="00797787" w:rsidRPr="00B80D0E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EDF839E" w14:textId="77777777" w:rsidR="00797787" w:rsidRPr="005A73FB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C94220" w14:textId="77777777" w:rsidR="00797787" w:rsidRPr="005A73FB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1C593524" w14:textId="77777777" w:rsidR="00797787" w:rsidRPr="005A73FB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5585FB3" w14:textId="77777777" w:rsidR="00797787" w:rsidRPr="008560CF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50C185AF" w14:textId="3381D98B" w:rsidR="00642B7A" w:rsidRPr="00642B7A" w:rsidRDefault="00642B7A" w:rsidP="002E374F">
      <w:pPr>
        <w:jc w:val="both"/>
        <w:rPr>
          <w:rFonts w:ascii="Arial Narrow" w:hAnsi="Arial Narrow"/>
          <w:sz w:val="22"/>
          <w:szCs w:val="22"/>
        </w:rPr>
      </w:pPr>
    </w:p>
    <w:p w14:paraId="5DE8DCB9" w14:textId="77777777" w:rsidR="00797787" w:rsidRPr="00262D61" w:rsidRDefault="00797787" w:rsidP="0079778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496886B0" w14:textId="77777777" w:rsidR="00797787" w:rsidRDefault="00797787" w:rsidP="00270E50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4A03F3D7" w14:textId="77777777" w:rsidR="00797787" w:rsidRPr="00A22DCF" w:rsidRDefault="00797787" w:rsidP="00270E50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4557AB22" w14:textId="0D2F2165" w:rsidR="00797787" w:rsidRPr="00A22DCF" w:rsidRDefault="00797787" w:rsidP="00270E50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5E90C8A3" w14:textId="18F07B53" w:rsidR="00797787" w:rsidRDefault="00797787" w:rsidP="0029721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29721A" w:rsidRPr="0029721A">
        <w:rPr>
          <w:rFonts w:ascii="Arial" w:hAnsi="Arial" w:cs="Arial"/>
          <w:sz w:val="21"/>
          <w:szCs w:val="21"/>
        </w:rPr>
        <w:t>„</w:t>
      </w:r>
      <w:r w:rsidR="002D51B1" w:rsidRPr="002D51B1">
        <w:rPr>
          <w:rFonts w:ascii="Arial" w:hAnsi="Arial" w:cs="Arial"/>
          <w:sz w:val="21"/>
          <w:szCs w:val="21"/>
        </w:rPr>
        <w:t>Odbiór, transport i zagospodarowanie odpadów z terenu cmentarza miejskiego przy ul. Gen. Józefa Bema w Zduńskiej Woli do 31.12.2020 r.</w:t>
      </w:r>
      <w:r w:rsidR="0029721A" w:rsidRPr="0029721A">
        <w:rPr>
          <w:rFonts w:ascii="Arial" w:hAnsi="Arial" w:cs="Arial"/>
          <w:sz w:val="21"/>
          <w:szCs w:val="21"/>
        </w:rPr>
        <w:t>”</w:t>
      </w:r>
      <w:r w:rsidR="0029721A">
        <w:rPr>
          <w:rFonts w:ascii="Arial" w:hAnsi="Arial" w:cs="Arial"/>
          <w:sz w:val="21"/>
          <w:szCs w:val="21"/>
        </w:rPr>
        <w:t xml:space="preserve"> </w:t>
      </w:r>
      <w:r w:rsidR="0029721A" w:rsidRPr="0029721A">
        <w:rPr>
          <w:rFonts w:ascii="Arial" w:hAnsi="Arial" w:cs="Arial"/>
          <w:sz w:val="21"/>
          <w:szCs w:val="21"/>
        </w:rPr>
        <w:t xml:space="preserve">nr sprawy: </w:t>
      </w:r>
      <w:r w:rsidR="002D51B1" w:rsidRPr="002D51B1">
        <w:rPr>
          <w:rFonts w:ascii="Arial" w:hAnsi="Arial" w:cs="Arial"/>
          <w:sz w:val="21"/>
          <w:szCs w:val="21"/>
        </w:rPr>
        <w:t>IT.271.11.2020.BK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673C9D6F" w14:textId="77777777" w:rsidR="00797787" w:rsidRPr="00A22DCF" w:rsidRDefault="00797787" w:rsidP="0079778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70AA8E" w14:textId="77777777" w:rsidR="00797787" w:rsidRPr="00E31C06" w:rsidRDefault="00797787" w:rsidP="0079778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C4BCD65" w14:textId="77777777" w:rsidR="00797787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313844B" w14:textId="293B5E5B" w:rsidR="00797787" w:rsidRDefault="00797787" w:rsidP="00270E5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E768B9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 xml:space="preserve">Specyfikacji Istotnych  Warunków Zamówienia w rozdziale </w:t>
      </w:r>
      <w:r w:rsidR="00E768B9">
        <w:rPr>
          <w:rFonts w:ascii="Arial" w:hAnsi="Arial" w:cs="Arial"/>
          <w:sz w:val="21"/>
          <w:szCs w:val="21"/>
        </w:rPr>
        <w:t xml:space="preserve">V pkt 1 </w:t>
      </w:r>
      <w:proofErr w:type="spellStart"/>
      <w:r w:rsidR="00E768B9">
        <w:rPr>
          <w:rFonts w:ascii="Arial" w:hAnsi="Arial" w:cs="Arial"/>
          <w:sz w:val="21"/>
          <w:szCs w:val="21"/>
        </w:rPr>
        <w:t>ppkt</w:t>
      </w:r>
      <w:proofErr w:type="spellEnd"/>
      <w:r w:rsidR="00E768B9">
        <w:rPr>
          <w:rFonts w:ascii="Arial" w:hAnsi="Arial" w:cs="Arial"/>
          <w:sz w:val="21"/>
          <w:szCs w:val="21"/>
        </w:rPr>
        <w:t xml:space="preserve"> 2)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EC6FA99" w14:textId="77777777" w:rsidR="00797787" w:rsidRPr="00025C8D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288B91D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64C7629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E5DF443" w14:textId="77777777" w:rsidR="00797787" w:rsidRPr="00190D6E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9916FBF" w14:textId="77777777" w:rsidR="00797787" w:rsidRPr="00B15FD3" w:rsidRDefault="00797787" w:rsidP="0079778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B78E6FB" w14:textId="77777777" w:rsidR="00797787" w:rsidRDefault="00797787" w:rsidP="00270E5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3841D093" w14:textId="77777777" w:rsidR="00797787" w:rsidRDefault="00797787" w:rsidP="00270E5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4FEB6361" w14:textId="77777777" w:rsidR="00797787" w:rsidRDefault="00797787" w:rsidP="00270E50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AAAB6C7" w14:textId="77777777" w:rsidR="00797787" w:rsidRDefault="00797787" w:rsidP="00270E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32EC4D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5BAF9B7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0A9ABB" w14:textId="77777777" w:rsidR="00797787" w:rsidRPr="00190D6E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C10E206" w14:textId="77777777" w:rsidR="00F1652C" w:rsidRDefault="00F1652C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8C02214" w14:textId="77777777" w:rsidR="002D5C43" w:rsidRDefault="002D5C43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DE7FD3B" w14:textId="77777777" w:rsidR="002D5C43" w:rsidRDefault="002D5C43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EAA177" w14:textId="77777777" w:rsidR="002D5C43" w:rsidRDefault="002D5C43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FA4AC00" w14:textId="77777777" w:rsidR="00797787" w:rsidRPr="00190D6E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B674521" w14:textId="77777777" w:rsidR="00797787" w:rsidRPr="001D3A19" w:rsidRDefault="00797787" w:rsidP="0079778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23D3E79E" w14:textId="77777777" w:rsidR="00797787" w:rsidRPr="00A22DCF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3697011" w14:textId="77777777" w:rsidR="00797787" w:rsidRPr="00A22DCF" w:rsidRDefault="00797787" w:rsidP="00270E5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4EFD0395" w14:textId="77777777" w:rsidR="00797787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7F48F0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D1E08E9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48B7CC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4BFEF31" w14:textId="159A6936" w:rsidR="000C1365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FC302D3" w14:textId="77777777" w:rsidR="000C1365" w:rsidRDefault="000C136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C1365" w:rsidRPr="004C33E9" w14:paraId="35A60625" w14:textId="77777777" w:rsidTr="00D03EBA">
        <w:tc>
          <w:tcPr>
            <w:tcW w:w="9214" w:type="dxa"/>
            <w:shd w:val="clear" w:color="auto" w:fill="D9D9D9"/>
            <w:vAlign w:val="center"/>
          </w:tcPr>
          <w:p w14:paraId="4FA2DA85" w14:textId="6165F8FA" w:rsidR="000C1365" w:rsidRPr="004C33E9" w:rsidRDefault="000C1365" w:rsidP="00D03EBA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 w:rsidR="001F097F">
              <w:rPr>
                <w:rFonts w:ascii="Calibri" w:hAnsi="Calibri" w:cs="Segoe UI"/>
                <w:b/>
              </w:rPr>
              <w:t>3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0C1365" w:rsidRPr="004C33E9" w14:paraId="56AFACC9" w14:textId="77777777" w:rsidTr="00D03EBA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3D468D83" w14:textId="77777777" w:rsidR="000C1365" w:rsidRPr="004C33E9" w:rsidRDefault="000C1365" w:rsidP="00D03EBA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0626D">
              <w:rPr>
                <w:rFonts w:ascii="Calibri" w:hAnsi="Calibri" w:cs="Segoe UI"/>
                <w:sz w:val="20"/>
                <w:szCs w:val="20"/>
              </w:rPr>
              <w:t>Oświadczenie Wykonawcy</w:t>
            </w:r>
          </w:p>
        </w:tc>
      </w:tr>
    </w:tbl>
    <w:p w14:paraId="2C847ED3" w14:textId="77777777" w:rsidR="000C1365" w:rsidRDefault="000C1365" w:rsidP="000C1365">
      <w:pPr>
        <w:ind w:left="5664"/>
        <w:rPr>
          <w:b/>
          <w:lang w:eastAsia="x-none"/>
        </w:rPr>
      </w:pPr>
    </w:p>
    <w:p w14:paraId="72023C64" w14:textId="77777777" w:rsidR="000C1365" w:rsidRPr="00B42A67" w:rsidRDefault="000C1365" w:rsidP="000C1365">
      <w:pPr>
        <w:spacing w:line="276" w:lineRule="auto"/>
        <w:ind w:left="5664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Zamawiający</w:t>
      </w:r>
    </w:p>
    <w:p w14:paraId="5AD3BD11" w14:textId="77777777" w:rsidR="000C1365" w:rsidRPr="00B42A67" w:rsidRDefault="000C1365" w:rsidP="000C1365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Miasto Zduńska Wola</w:t>
      </w:r>
    </w:p>
    <w:p w14:paraId="08090F05" w14:textId="77777777" w:rsidR="000C1365" w:rsidRPr="00B42A67" w:rsidRDefault="000C1365" w:rsidP="000C1365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ul. Złotnickiego 12</w:t>
      </w:r>
    </w:p>
    <w:p w14:paraId="5E91DE20" w14:textId="77777777" w:rsidR="000C1365" w:rsidRPr="00B42A67" w:rsidRDefault="000C1365" w:rsidP="000C1365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98-220 Zduńska Wola</w:t>
      </w:r>
    </w:p>
    <w:p w14:paraId="2261A6AE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</w:p>
    <w:p w14:paraId="17442CF7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2D7DCBB6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4DFCBFA3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7450A4BB" w14:textId="77777777" w:rsidR="000C1365" w:rsidRPr="00B42A67" w:rsidRDefault="000C1365" w:rsidP="000C1365">
      <w:pPr>
        <w:spacing w:line="276" w:lineRule="auto"/>
        <w:ind w:right="72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4CC95F0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14:paraId="47A109B4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działając w imieniu i na rzecz: </w:t>
      </w:r>
    </w:p>
    <w:p w14:paraId="07FE1F5A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3B0574D2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5B5F6DCF" w14:textId="78DACEDC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(pełna nazwa Wykonawcy/Wykonawców w przypadku wykonawców wspólnie ubiegających się o</w:t>
      </w:r>
      <w:r w:rsidR="002D5C43">
        <w:rPr>
          <w:rFonts w:ascii="Arial" w:hAnsi="Arial" w:cs="Arial"/>
          <w:i/>
          <w:sz w:val="20"/>
          <w:szCs w:val="20"/>
        </w:rPr>
        <w:t> </w:t>
      </w:r>
      <w:r w:rsidRPr="00B42A67">
        <w:rPr>
          <w:rFonts w:ascii="Arial" w:hAnsi="Arial" w:cs="Arial"/>
          <w:i/>
          <w:sz w:val="20"/>
          <w:szCs w:val="20"/>
        </w:rPr>
        <w:t>udzielenie</w:t>
      </w:r>
      <w:r w:rsidRPr="00B42A67">
        <w:rPr>
          <w:rFonts w:ascii="Arial" w:hAnsi="Arial" w:cs="Arial"/>
          <w:sz w:val="20"/>
          <w:szCs w:val="20"/>
        </w:rPr>
        <w:t xml:space="preserve"> </w:t>
      </w:r>
      <w:r w:rsidRPr="00B42A67">
        <w:rPr>
          <w:rFonts w:ascii="Arial" w:hAnsi="Arial" w:cs="Arial"/>
          <w:i/>
          <w:sz w:val="20"/>
          <w:szCs w:val="20"/>
        </w:rPr>
        <w:t>zamówienia)</w:t>
      </w:r>
      <w:r w:rsidRPr="00B42A67">
        <w:rPr>
          <w:rFonts w:ascii="Arial" w:hAnsi="Arial" w:cs="Arial"/>
          <w:sz w:val="20"/>
          <w:szCs w:val="20"/>
        </w:rPr>
        <w:t xml:space="preserve"> .</w:t>
      </w:r>
    </w:p>
    <w:p w14:paraId="77049003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0515BFED" w14:textId="5CB7D21A" w:rsidR="000C1365" w:rsidRPr="00B42A67" w:rsidRDefault="000C1365" w:rsidP="0029721A">
      <w:pPr>
        <w:tabs>
          <w:tab w:val="left" w:pos="360"/>
        </w:tabs>
        <w:spacing w:line="276" w:lineRule="auto"/>
        <w:jc w:val="both"/>
        <w:rPr>
          <w:rFonts w:ascii="Arial" w:hAnsi="Arial" w:cs="Arial"/>
          <w:i/>
          <w:sz w:val="20"/>
          <w:szCs w:val="20"/>
          <w:vertAlign w:val="superscript"/>
        </w:rPr>
      </w:pPr>
      <w:r w:rsidRPr="00B42A67">
        <w:rPr>
          <w:rFonts w:ascii="Arial" w:hAnsi="Arial" w:cs="Arial"/>
          <w:sz w:val="20"/>
          <w:szCs w:val="20"/>
        </w:rPr>
        <w:t>Ubiegając się o udzielenie zamówienia publicznego pn</w:t>
      </w:r>
      <w:r w:rsidR="004C3342">
        <w:rPr>
          <w:rFonts w:ascii="Arial" w:hAnsi="Arial" w:cs="Arial"/>
          <w:sz w:val="20"/>
          <w:szCs w:val="20"/>
        </w:rPr>
        <w:t xml:space="preserve">. </w:t>
      </w:r>
      <w:r w:rsidR="0029721A" w:rsidRPr="0029721A">
        <w:rPr>
          <w:rFonts w:ascii="Arial" w:hAnsi="Arial" w:cs="Arial"/>
          <w:sz w:val="20"/>
          <w:szCs w:val="20"/>
        </w:rPr>
        <w:t>„</w:t>
      </w:r>
      <w:r w:rsidR="002D51B1" w:rsidRPr="002D51B1">
        <w:rPr>
          <w:rFonts w:ascii="Arial" w:hAnsi="Arial" w:cs="Arial"/>
          <w:sz w:val="20"/>
          <w:szCs w:val="20"/>
        </w:rPr>
        <w:t>Odbiór, transport i zagospodarowanie odpadów z terenu cmentarza miejskiego przy ul. Gen. Józefa Bema w Zduńskiej Woli do 31.12.2020 r.</w:t>
      </w:r>
      <w:r w:rsidR="0029721A" w:rsidRPr="0029721A">
        <w:rPr>
          <w:rFonts w:ascii="Arial" w:hAnsi="Arial" w:cs="Arial"/>
          <w:sz w:val="20"/>
          <w:szCs w:val="20"/>
        </w:rPr>
        <w:t>”</w:t>
      </w:r>
      <w:r w:rsidR="0029721A">
        <w:rPr>
          <w:rFonts w:ascii="Arial" w:hAnsi="Arial" w:cs="Arial"/>
          <w:sz w:val="20"/>
          <w:szCs w:val="20"/>
        </w:rPr>
        <w:t xml:space="preserve"> </w:t>
      </w:r>
      <w:r w:rsidR="0029721A" w:rsidRPr="0029721A">
        <w:rPr>
          <w:rFonts w:ascii="Arial" w:hAnsi="Arial" w:cs="Arial"/>
          <w:sz w:val="20"/>
          <w:szCs w:val="20"/>
        </w:rPr>
        <w:t xml:space="preserve">nr sprawy: </w:t>
      </w:r>
      <w:r w:rsidR="002D51B1" w:rsidRPr="002D51B1">
        <w:rPr>
          <w:rFonts w:ascii="Arial" w:hAnsi="Arial" w:cs="Arial"/>
          <w:sz w:val="20"/>
          <w:szCs w:val="20"/>
        </w:rPr>
        <w:t>IT.271.11.2020.BK</w:t>
      </w:r>
    </w:p>
    <w:p w14:paraId="2E708BE4" w14:textId="01CAF504" w:rsidR="000C1365" w:rsidRPr="00B42A67" w:rsidRDefault="000C1365" w:rsidP="001D2ABE">
      <w:pPr>
        <w:widowControl w:val="0"/>
        <w:numPr>
          <w:ilvl w:val="0"/>
          <w:numId w:val="35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Oświadczam/y, że </w:t>
      </w:r>
      <w:r w:rsidRPr="00B42A67">
        <w:rPr>
          <w:rFonts w:ascii="Arial" w:hAnsi="Arial" w:cs="Arial"/>
          <w:b/>
          <w:sz w:val="20"/>
          <w:szCs w:val="20"/>
        </w:rPr>
        <w:t>należymy</w:t>
      </w:r>
      <w:r w:rsidRPr="00B42A67">
        <w:rPr>
          <w:rFonts w:ascii="Arial" w:hAnsi="Arial" w:cs="Arial"/>
          <w:sz w:val="20"/>
          <w:szCs w:val="20"/>
        </w:rPr>
        <w:t xml:space="preserve"> do tej samej </w:t>
      </w:r>
      <w:r w:rsidRPr="00B42A67">
        <w:rPr>
          <w:rFonts w:ascii="Arial" w:hAnsi="Arial" w:cs="Arial"/>
          <w:spacing w:val="4"/>
          <w:sz w:val="20"/>
          <w:szCs w:val="20"/>
        </w:rPr>
        <w:t>grupy kapitałowej</w:t>
      </w:r>
      <w:r w:rsidRPr="00B42A67">
        <w:rPr>
          <w:rFonts w:ascii="Arial" w:hAnsi="Arial" w:cs="Arial"/>
          <w:sz w:val="20"/>
          <w:szCs w:val="20"/>
        </w:rPr>
        <w:t>, o której mowa w art. 24 ust.</w:t>
      </w:r>
      <w:r w:rsidR="000E693E" w:rsidRPr="00B42A67">
        <w:rPr>
          <w:rFonts w:ascii="Arial" w:hAnsi="Arial" w:cs="Arial"/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1 pkt 23 ustawy Prawo Zamówień Publicznych (</w:t>
      </w:r>
      <w:r w:rsidR="00BA4A42" w:rsidRPr="00BA4A42">
        <w:rPr>
          <w:rFonts w:ascii="Arial" w:hAnsi="Arial" w:cs="Arial"/>
          <w:sz w:val="20"/>
          <w:szCs w:val="20"/>
        </w:rPr>
        <w:t>Dz. U. z 2019 r. poz. 1843</w:t>
      </w:r>
      <w:r w:rsidR="000E693E" w:rsidRPr="00B42A67">
        <w:rPr>
          <w:rFonts w:ascii="Arial" w:hAnsi="Arial" w:cs="Arial"/>
          <w:sz w:val="20"/>
          <w:szCs w:val="20"/>
        </w:rPr>
        <w:t>.), tj. </w:t>
      </w:r>
      <w:r w:rsidRPr="00B42A67">
        <w:rPr>
          <w:rFonts w:ascii="Arial" w:hAnsi="Arial" w:cs="Arial"/>
          <w:sz w:val="20"/>
          <w:szCs w:val="20"/>
        </w:rPr>
        <w:t>w</w:t>
      </w:r>
      <w:r w:rsidR="000E693E" w:rsidRPr="00B42A67">
        <w:rPr>
          <w:rFonts w:ascii="Arial" w:hAnsi="Arial" w:cs="Arial"/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rozumieniu ustawy z dnia 16 lutego 2007 r. o ochronie konkurencji i konsumentów (</w:t>
      </w:r>
      <w:r w:rsidR="00BA4A42" w:rsidRPr="00BA4A42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  <w:r w:rsidRPr="00B42A67">
        <w:rPr>
          <w:rFonts w:ascii="Arial" w:hAnsi="Arial" w:cs="Arial"/>
          <w:sz w:val="20"/>
          <w:szCs w:val="20"/>
        </w:rPr>
        <w:t>, co podmioty wymienione poniżej (należy podać nazwy i adresy siedzib)*:</w:t>
      </w:r>
    </w:p>
    <w:p w14:paraId="2EB3646C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0C1365" w:rsidRPr="00B42A67" w14:paraId="01BDC983" w14:textId="77777777" w:rsidTr="00D03EBA">
        <w:tc>
          <w:tcPr>
            <w:tcW w:w="543" w:type="dxa"/>
          </w:tcPr>
          <w:p w14:paraId="33205EB9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7BDEB0BA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292EC163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0C1365" w:rsidRPr="00B42A67" w14:paraId="1A3CD8F1" w14:textId="77777777" w:rsidTr="00D03EBA">
        <w:tc>
          <w:tcPr>
            <w:tcW w:w="543" w:type="dxa"/>
          </w:tcPr>
          <w:p w14:paraId="68E85232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3A63D6E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0B8F79B5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365" w:rsidRPr="00B42A67" w14:paraId="737F1F26" w14:textId="77777777" w:rsidTr="00D03EBA">
        <w:tc>
          <w:tcPr>
            <w:tcW w:w="543" w:type="dxa"/>
          </w:tcPr>
          <w:p w14:paraId="2B5B5444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9BC8FD0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01E619F9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365" w:rsidRPr="00B42A67" w14:paraId="701982BF" w14:textId="77777777" w:rsidTr="00D03EBA">
        <w:tc>
          <w:tcPr>
            <w:tcW w:w="543" w:type="dxa"/>
          </w:tcPr>
          <w:p w14:paraId="6EDAEFC3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602CFF74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3950E978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B9D7A5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7D928AF6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79E9FE25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20C7B82C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28F124A9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6183578" w14:textId="77777777" w:rsidR="000C1365" w:rsidRPr="00B42A67" w:rsidRDefault="000C1365" w:rsidP="000C1365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364431F0" w14:textId="3061BC8C" w:rsidR="000C1365" w:rsidRPr="00B42A67" w:rsidRDefault="000C1365" w:rsidP="001D2ABE">
      <w:pPr>
        <w:widowControl w:val="0"/>
        <w:numPr>
          <w:ilvl w:val="0"/>
          <w:numId w:val="35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oświadczamy, że </w:t>
      </w:r>
      <w:r w:rsidRPr="00B42A67">
        <w:rPr>
          <w:rFonts w:ascii="Arial" w:hAnsi="Arial" w:cs="Arial"/>
          <w:b/>
          <w:spacing w:val="4"/>
          <w:sz w:val="20"/>
          <w:szCs w:val="20"/>
        </w:rPr>
        <w:t>nie należymy</w:t>
      </w:r>
      <w:r w:rsidRPr="00B42A67">
        <w:rPr>
          <w:rFonts w:ascii="Arial" w:hAnsi="Arial" w:cs="Arial"/>
          <w:spacing w:val="4"/>
          <w:sz w:val="20"/>
          <w:szCs w:val="20"/>
        </w:rPr>
        <w:t xml:space="preserve"> do grupy kapitałowej</w:t>
      </w:r>
      <w:r w:rsidRPr="00B42A67">
        <w:rPr>
          <w:rFonts w:ascii="Arial" w:hAnsi="Arial" w:cs="Arial"/>
          <w:sz w:val="20"/>
          <w:szCs w:val="20"/>
        </w:rPr>
        <w:t>, o której mowa w art. 24 ust. 1 pkt 23 ustawy Prawo Zamówień Publicznych (</w:t>
      </w:r>
      <w:r w:rsidR="00BA4A42" w:rsidRPr="00BA4A42">
        <w:rPr>
          <w:rFonts w:ascii="Arial" w:hAnsi="Arial" w:cs="Arial"/>
          <w:sz w:val="20"/>
          <w:szCs w:val="20"/>
        </w:rPr>
        <w:t>Dz. U. z 2019 r. poz. 1843</w:t>
      </w:r>
      <w:r w:rsidR="000E693E" w:rsidRPr="00B42A67">
        <w:rPr>
          <w:rFonts w:ascii="Arial" w:hAnsi="Arial" w:cs="Arial"/>
          <w:sz w:val="20"/>
          <w:szCs w:val="20"/>
        </w:rPr>
        <w:t>.</w:t>
      </w:r>
      <w:r w:rsidRPr="00B42A67">
        <w:rPr>
          <w:rFonts w:ascii="Arial" w:hAnsi="Arial" w:cs="Arial"/>
          <w:sz w:val="20"/>
          <w:szCs w:val="20"/>
        </w:rPr>
        <w:t>), tj.</w:t>
      </w:r>
      <w:r w:rsidR="000E693E" w:rsidRPr="00B42A67">
        <w:rPr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w</w:t>
      </w:r>
      <w:r w:rsidR="000E693E" w:rsidRPr="00B42A67">
        <w:rPr>
          <w:rFonts w:ascii="Arial" w:hAnsi="Arial" w:cs="Arial"/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rozumieniu ustawy z dnia 16 lutego 2007 r. o ochronie konkurencji i konsumentów (</w:t>
      </w:r>
      <w:r w:rsidR="00BA4A42" w:rsidRPr="00BA4A42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</w:p>
    <w:p w14:paraId="713C9FD2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3DCC411D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5FEAB8E5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4AC40E58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67280C" w14:textId="77777777" w:rsidR="000C1365" w:rsidRPr="00B42A67" w:rsidRDefault="000C1365" w:rsidP="000C1365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459C3B44" w14:textId="24B8BB69" w:rsidR="00D8300D" w:rsidRPr="00B42A67" w:rsidRDefault="000C1365" w:rsidP="00D53AE8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val="x-none" w:eastAsia="x-none"/>
        </w:rPr>
      </w:pPr>
      <w:r w:rsidRPr="00B42A67">
        <w:rPr>
          <w:rFonts w:ascii="Arial" w:hAnsi="Arial" w:cs="Arial"/>
          <w:b/>
          <w:sz w:val="20"/>
          <w:szCs w:val="20"/>
          <w:vertAlign w:val="superscript"/>
          <w:lang w:val="x-none" w:eastAsia="x-none"/>
        </w:rPr>
        <w:t xml:space="preserve">* - należy wypełnić pkt. 1 </w:t>
      </w:r>
      <w:r w:rsidRPr="00B42A67">
        <w:rPr>
          <w:rFonts w:ascii="Arial" w:hAnsi="Arial" w:cs="Arial"/>
          <w:b/>
          <w:sz w:val="20"/>
          <w:szCs w:val="20"/>
          <w:vertAlign w:val="superscript"/>
          <w:lang w:eastAsia="x-none"/>
        </w:rPr>
        <w:t>albo</w:t>
      </w:r>
      <w:r w:rsidRPr="00B42A67">
        <w:rPr>
          <w:rFonts w:ascii="Arial" w:hAnsi="Arial" w:cs="Arial"/>
          <w:b/>
          <w:sz w:val="20"/>
          <w:szCs w:val="20"/>
          <w:vertAlign w:val="superscript"/>
          <w:lang w:val="x-none" w:eastAsia="x-none"/>
        </w:rPr>
        <w:t xml:space="preserve"> pkt. 2</w:t>
      </w:r>
    </w:p>
    <w:p w14:paraId="6D25A8EF" w14:textId="77777777" w:rsidR="00B42A67" w:rsidRDefault="00B42A67" w:rsidP="00B42A67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eastAsia="x-none"/>
        </w:rPr>
      </w:pPr>
    </w:p>
    <w:p w14:paraId="442B6E72" w14:textId="77777777" w:rsidR="00B42A67" w:rsidRPr="00B42A67" w:rsidRDefault="00B42A67" w:rsidP="00B42A67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WAŻNE!</w:t>
      </w:r>
    </w:p>
    <w:p w14:paraId="64344441" w14:textId="0C8699E5" w:rsidR="00B42A67" w:rsidRPr="00B42A67" w:rsidRDefault="00B42A67" w:rsidP="00B42A6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Niniejszego oświadczenia nie należy składać wraz z ofertą, a w terminie 3 dni od dnia zamieszczenia na stronie internetowej informacji, o której mowa w art. 86 ust. 5 ustawy PZP (informacja z otwarcia).</w:t>
      </w:r>
    </w:p>
    <w:sectPr w:rsidR="00B42A67" w:rsidRPr="00B42A67" w:rsidSect="00F1652C">
      <w:footerReference w:type="default" r:id="rId16"/>
      <w:pgSz w:w="11906" w:h="16838"/>
      <w:pgMar w:top="851" w:right="1417" w:bottom="709" w:left="1417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262EF" w14:textId="77777777" w:rsidR="003C0CC2" w:rsidRDefault="003C0CC2">
      <w:r>
        <w:separator/>
      </w:r>
    </w:p>
  </w:endnote>
  <w:endnote w:type="continuationSeparator" w:id="0">
    <w:p w14:paraId="179DE15F" w14:textId="77777777" w:rsidR="003C0CC2" w:rsidRDefault="003C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2183E" w14:textId="4CBFD874" w:rsidR="003C0CC2" w:rsidRPr="004F6956" w:rsidRDefault="003C0CC2" w:rsidP="004F695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09171" w14:textId="38DF3040" w:rsidR="003C0CC2" w:rsidRDefault="003C0CC2" w:rsidP="002A532F">
    <w:pPr>
      <w:pStyle w:val="Stopka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54ADB2B" wp14:editId="6F7EDC23">
          <wp:simplePos x="0" y="0"/>
          <wp:positionH relativeFrom="page">
            <wp:posOffset>91720</wp:posOffset>
          </wp:positionH>
          <wp:positionV relativeFrom="paragraph">
            <wp:posOffset>-649221</wp:posOffset>
          </wp:positionV>
          <wp:extent cx="7562850" cy="952500"/>
          <wp:effectExtent l="0" t="0" r="0" b="0"/>
          <wp:wrapNone/>
          <wp:docPr id="28" name="Obraz 28" descr="prezydent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85A04" w14:textId="77777777" w:rsidR="003C0CC2" w:rsidRDefault="003C0CC2" w:rsidP="002A532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5E758F75" w14:textId="420AFD13" w:rsidR="003C0CC2" w:rsidRPr="00F1652C" w:rsidRDefault="003C0CC2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F570" w14:textId="77777777" w:rsidR="003C0CC2" w:rsidRDefault="003C0CC2">
      <w:r>
        <w:separator/>
      </w:r>
    </w:p>
  </w:footnote>
  <w:footnote w:type="continuationSeparator" w:id="0">
    <w:p w14:paraId="06775DC1" w14:textId="77777777" w:rsidR="003C0CC2" w:rsidRDefault="003C0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8F355" w14:textId="0B68F73D" w:rsidR="003C0CC2" w:rsidRPr="008474FD" w:rsidRDefault="003C0CC2" w:rsidP="0064680F">
    <w:pPr>
      <w:pStyle w:val="Nagwek"/>
      <w:jc w:val="center"/>
      <w:rPr>
        <w:rFonts w:asciiTheme="majorHAnsi" w:hAnsiTheme="majorHAnsi"/>
        <w:sz w:val="16"/>
        <w:szCs w:val="16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E6F77" w14:textId="1F065229" w:rsidR="003C0CC2" w:rsidRDefault="003C0C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7456" behindDoc="1" locked="0" layoutInCell="1" allowOverlap="1" wp14:anchorId="508AA884" wp14:editId="1577D0AE">
          <wp:simplePos x="0" y="0"/>
          <wp:positionH relativeFrom="page">
            <wp:align>right</wp:align>
          </wp:positionH>
          <wp:positionV relativeFrom="paragraph">
            <wp:posOffset>-181610</wp:posOffset>
          </wp:positionV>
          <wp:extent cx="7543800" cy="1600200"/>
          <wp:effectExtent l="0" t="0" r="0" b="0"/>
          <wp:wrapNone/>
          <wp:docPr id="27" name="Obraz 0" descr="ra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C9EF7" w14:textId="420FDC2F" w:rsidR="003C0CC2" w:rsidRPr="008474FD" w:rsidRDefault="003C0CC2" w:rsidP="0064680F">
    <w:pPr>
      <w:pStyle w:val="Nagwek"/>
      <w:jc w:val="center"/>
      <w:rPr>
        <w:rFonts w:asciiTheme="majorHAnsi" w:hAnsiTheme="majorHAnsi"/>
        <w:sz w:val="16"/>
        <w:szCs w:val="16"/>
        <w:lang w:val="pl-PL"/>
      </w:rPr>
    </w:pPr>
  </w:p>
  <w:p w14:paraId="7CDFD135" w14:textId="06E9480C" w:rsidR="003C0CC2" w:rsidRPr="008F7EA0" w:rsidRDefault="003C0CC2" w:rsidP="008F7EA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7D5D0" w14:textId="5B25985D" w:rsidR="003C0CC2" w:rsidRDefault="003C0C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Calibri" w:hAnsi="Calibri" w:cs="Calibri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bullet"/>
      <w:lvlText w:val="–"/>
      <w:lvlJc w:val="left"/>
      <w:pPr>
        <w:tabs>
          <w:tab w:val="num" w:pos="0"/>
        </w:tabs>
        <w:ind w:left="360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 w:hint="default"/>
      </w:rPr>
    </w:lvl>
  </w:abstractNum>
  <w:abstractNum w:abstractNumId="10" w15:restartNumberingAfterBreak="0">
    <w:nsid w:val="0000002E"/>
    <w:multiLevelType w:val="multilevel"/>
    <w:tmpl w:val="C14E719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338"/>
        </w:tabs>
        <w:ind w:left="333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1"/>
    <w:multiLevelType w:val="multilevel"/>
    <w:tmpl w:val="00000031"/>
    <w:name w:val="WW8Num4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37"/>
    <w:multiLevelType w:val="multilevel"/>
    <w:tmpl w:val="00000037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62293B"/>
    <w:multiLevelType w:val="hybridMultilevel"/>
    <w:tmpl w:val="CED0BA6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CA430CD"/>
    <w:multiLevelType w:val="hybridMultilevel"/>
    <w:tmpl w:val="D6840A9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E431A3"/>
    <w:multiLevelType w:val="hybridMultilevel"/>
    <w:tmpl w:val="D05E4BF8"/>
    <w:lvl w:ilvl="0" w:tplc="AC7CAA2E">
      <w:start w:val="4"/>
      <w:numFmt w:val="bullet"/>
      <w:lvlText w:val="–"/>
      <w:lvlJc w:val="left"/>
      <w:pPr>
        <w:ind w:left="208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5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7" w15:restartNumberingAfterBreak="0">
    <w:nsid w:val="20D12182"/>
    <w:multiLevelType w:val="multilevel"/>
    <w:tmpl w:val="48880140"/>
    <w:styleLink w:val="WWNum3"/>
    <w:lvl w:ilvl="0">
      <w:numFmt w:val="bullet"/>
      <w:lvlText w:val="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28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3D150D5"/>
    <w:multiLevelType w:val="multilevel"/>
    <w:tmpl w:val="67F495C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31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58225A6"/>
    <w:multiLevelType w:val="hybridMultilevel"/>
    <w:tmpl w:val="CED0BA6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9EB4423"/>
    <w:multiLevelType w:val="hybridMultilevel"/>
    <w:tmpl w:val="15FEF020"/>
    <w:lvl w:ilvl="0" w:tplc="A2B46FA4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2F2A1A5A"/>
    <w:multiLevelType w:val="multilevel"/>
    <w:tmpl w:val="602A8364"/>
    <w:styleLink w:val="WWNum1"/>
    <w:lvl w:ilvl="0">
      <w:start w:val="1"/>
      <w:numFmt w:val="decimal"/>
      <w:lvlText w:val="%1."/>
      <w:lvlJc w:val="left"/>
      <w:pPr>
        <w:ind w:left="363" w:hanging="363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  <w:rPr>
        <w:b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2F323D4B"/>
    <w:multiLevelType w:val="hybridMultilevel"/>
    <w:tmpl w:val="ACF4909A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D88C173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7" w15:restartNumberingAfterBreak="0">
    <w:nsid w:val="33C30FDA"/>
    <w:multiLevelType w:val="hybridMultilevel"/>
    <w:tmpl w:val="9FC8557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9CD3B5A"/>
    <w:multiLevelType w:val="hybridMultilevel"/>
    <w:tmpl w:val="625A9C08"/>
    <w:lvl w:ilvl="0" w:tplc="469C3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D27A4A"/>
    <w:multiLevelType w:val="hybridMultilevel"/>
    <w:tmpl w:val="92C88226"/>
    <w:lvl w:ilvl="0" w:tplc="4EE298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427B6C"/>
    <w:multiLevelType w:val="hybridMultilevel"/>
    <w:tmpl w:val="C0FE5410"/>
    <w:lvl w:ilvl="0" w:tplc="4FE0963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6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CC49E7"/>
    <w:multiLevelType w:val="hybridMultilevel"/>
    <w:tmpl w:val="88CC9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DA001C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F907CC"/>
    <w:multiLevelType w:val="multilevel"/>
    <w:tmpl w:val="A080E718"/>
    <w:styleLink w:val="WWNum7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4CE5CF1"/>
    <w:multiLevelType w:val="hybridMultilevel"/>
    <w:tmpl w:val="0206F9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78F46B51"/>
    <w:multiLevelType w:val="hybridMultilevel"/>
    <w:tmpl w:val="95CC5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FB180B"/>
    <w:multiLevelType w:val="hybridMultilevel"/>
    <w:tmpl w:val="CED0BA6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0" w15:restartNumberingAfterBreak="0">
    <w:nsid w:val="7E4D2D40"/>
    <w:multiLevelType w:val="hybridMultilevel"/>
    <w:tmpl w:val="4BF696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22"/>
  </w:num>
  <w:num w:numId="8">
    <w:abstractNumId w:val="28"/>
  </w:num>
  <w:num w:numId="9">
    <w:abstractNumId w:val="31"/>
  </w:num>
  <w:num w:numId="10">
    <w:abstractNumId w:val="47"/>
  </w:num>
  <w:num w:numId="11">
    <w:abstractNumId w:val="33"/>
  </w:num>
  <w:num w:numId="12">
    <w:abstractNumId w:val="38"/>
  </w:num>
  <w:num w:numId="13">
    <w:abstractNumId w:val="20"/>
  </w:num>
  <w:num w:numId="14">
    <w:abstractNumId w:val="36"/>
  </w:num>
  <w:num w:numId="15">
    <w:abstractNumId w:val="53"/>
  </w:num>
  <w:num w:numId="16">
    <w:abstractNumId w:val="52"/>
  </w:num>
  <w:num w:numId="17">
    <w:abstractNumId w:val="46"/>
  </w:num>
  <w:num w:numId="18">
    <w:abstractNumId w:val="41"/>
  </w:num>
  <w:num w:numId="19">
    <w:abstractNumId w:val="44"/>
  </w:num>
  <w:num w:numId="20">
    <w:abstractNumId w:val="51"/>
  </w:num>
  <w:num w:numId="21">
    <w:abstractNumId w:val="26"/>
  </w:num>
  <w:num w:numId="22">
    <w:abstractNumId w:val="25"/>
  </w:num>
  <w:num w:numId="23">
    <w:abstractNumId w:val="34"/>
  </w:num>
  <w:num w:numId="24">
    <w:abstractNumId w:val="42"/>
  </w:num>
  <w:num w:numId="25">
    <w:abstractNumId w:val="48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9"/>
  </w:num>
  <w:num w:numId="28">
    <w:abstractNumId w:val="45"/>
  </w:num>
  <w:num w:numId="29">
    <w:abstractNumId w:val="10"/>
  </w:num>
  <w:num w:numId="30">
    <w:abstractNumId w:val="50"/>
  </w:num>
  <w:num w:numId="31">
    <w:abstractNumId w:val="17"/>
  </w:num>
  <w:num w:numId="32">
    <w:abstractNumId w:val="35"/>
  </w:num>
  <w:num w:numId="33">
    <w:abstractNumId w:val="27"/>
  </w:num>
  <w:num w:numId="34">
    <w:abstractNumId w:val="55"/>
  </w:num>
  <w:num w:numId="35">
    <w:abstractNumId w:val="24"/>
  </w:num>
  <w:num w:numId="36">
    <w:abstractNumId w:val="37"/>
  </w:num>
  <w:num w:numId="37">
    <w:abstractNumId w:val="30"/>
  </w:num>
  <w:num w:numId="38">
    <w:abstractNumId w:val="58"/>
  </w:num>
  <w:num w:numId="39">
    <w:abstractNumId w:val="60"/>
  </w:num>
  <w:num w:numId="40">
    <w:abstractNumId w:val="43"/>
  </w:num>
  <w:num w:numId="41">
    <w:abstractNumId w:val="49"/>
  </w:num>
  <w:num w:numId="42">
    <w:abstractNumId w:val="57"/>
  </w:num>
  <w:num w:numId="43">
    <w:abstractNumId w:val="21"/>
  </w:num>
  <w:num w:numId="44">
    <w:abstractNumId w:val="18"/>
  </w:num>
  <w:num w:numId="45">
    <w:abstractNumId w:val="32"/>
  </w:num>
  <w:num w:numId="46">
    <w:abstractNumId w:val="59"/>
  </w:num>
  <w:num w:numId="47">
    <w:abstractNumId w:val="23"/>
  </w:num>
  <w:num w:numId="48">
    <w:abstractNumId w:val="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C0B"/>
    <w:rsid w:val="00001094"/>
    <w:rsid w:val="00002BA4"/>
    <w:rsid w:val="0001298A"/>
    <w:rsid w:val="000130F9"/>
    <w:rsid w:val="00023BF9"/>
    <w:rsid w:val="00030DA7"/>
    <w:rsid w:val="00032354"/>
    <w:rsid w:val="00035C77"/>
    <w:rsid w:val="0004136C"/>
    <w:rsid w:val="00043F50"/>
    <w:rsid w:val="00046B63"/>
    <w:rsid w:val="000609D5"/>
    <w:rsid w:val="00063EED"/>
    <w:rsid w:val="00064F98"/>
    <w:rsid w:val="00066D57"/>
    <w:rsid w:val="000705F5"/>
    <w:rsid w:val="00072739"/>
    <w:rsid w:val="000731B6"/>
    <w:rsid w:val="00075591"/>
    <w:rsid w:val="0007747C"/>
    <w:rsid w:val="00080477"/>
    <w:rsid w:val="000807A9"/>
    <w:rsid w:val="0008116C"/>
    <w:rsid w:val="00081E3E"/>
    <w:rsid w:val="0008737D"/>
    <w:rsid w:val="00090C3C"/>
    <w:rsid w:val="00093CF4"/>
    <w:rsid w:val="00096701"/>
    <w:rsid w:val="000A179F"/>
    <w:rsid w:val="000A4D1B"/>
    <w:rsid w:val="000A612E"/>
    <w:rsid w:val="000A6821"/>
    <w:rsid w:val="000B72AC"/>
    <w:rsid w:val="000C1365"/>
    <w:rsid w:val="000C2151"/>
    <w:rsid w:val="000C4E86"/>
    <w:rsid w:val="000C6687"/>
    <w:rsid w:val="000C6CE4"/>
    <w:rsid w:val="000C6D6C"/>
    <w:rsid w:val="000D2566"/>
    <w:rsid w:val="000E0918"/>
    <w:rsid w:val="000E693E"/>
    <w:rsid w:val="000E6BF2"/>
    <w:rsid w:val="000E6D12"/>
    <w:rsid w:val="000E6D8E"/>
    <w:rsid w:val="00100454"/>
    <w:rsid w:val="00100534"/>
    <w:rsid w:val="00102490"/>
    <w:rsid w:val="00111BF7"/>
    <w:rsid w:val="00117BBF"/>
    <w:rsid w:val="00117C09"/>
    <w:rsid w:val="00121267"/>
    <w:rsid w:val="00121553"/>
    <w:rsid w:val="00125CC6"/>
    <w:rsid w:val="0012731F"/>
    <w:rsid w:val="00132082"/>
    <w:rsid w:val="001320C6"/>
    <w:rsid w:val="00135012"/>
    <w:rsid w:val="001371A8"/>
    <w:rsid w:val="00140195"/>
    <w:rsid w:val="001420C8"/>
    <w:rsid w:val="001440FD"/>
    <w:rsid w:val="001450BA"/>
    <w:rsid w:val="00145F02"/>
    <w:rsid w:val="0015189B"/>
    <w:rsid w:val="00155390"/>
    <w:rsid w:val="001578B6"/>
    <w:rsid w:val="0016517E"/>
    <w:rsid w:val="001757C0"/>
    <w:rsid w:val="00181B59"/>
    <w:rsid w:val="00196740"/>
    <w:rsid w:val="00197571"/>
    <w:rsid w:val="001A1E1D"/>
    <w:rsid w:val="001A35B7"/>
    <w:rsid w:val="001A3C81"/>
    <w:rsid w:val="001A5259"/>
    <w:rsid w:val="001B0585"/>
    <w:rsid w:val="001B5F4D"/>
    <w:rsid w:val="001C016E"/>
    <w:rsid w:val="001C4611"/>
    <w:rsid w:val="001C5406"/>
    <w:rsid w:val="001D0ED6"/>
    <w:rsid w:val="001D2ABE"/>
    <w:rsid w:val="001D3204"/>
    <w:rsid w:val="001D4D5D"/>
    <w:rsid w:val="001E0C9E"/>
    <w:rsid w:val="001E4B26"/>
    <w:rsid w:val="001E6C7C"/>
    <w:rsid w:val="001F097F"/>
    <w:rsid w:val="001F2392"/>
    <w:rsid w:val="001F3B27"/>
    <w:rsid w:val="001F659B"/>
    <w:rsid w:val="001F7968"/>
    <w:rsid w:val="002024B4"/>
    <w:rsid w:val="00203E22"/>
    <w:rsid w:val="00204FAE"/>
    <w:rsid w:val="00207418"/>
    <w:rsid w:val="00210C94"/>
    <w:rsid w:val="0021290B"/>
    <w:rsid w:val="00212F26"/>
    <w:rsid w:val="0022022A"/>
    <w:rsid w:val="002206E2"/>
    <w:rsid w:val="002246F1"/>
    <w:rsid w:val="00224B12"/>
    <w:rsid w:val="00224F24"/>
    <w:rsid w:val="00225748"/>
    <w:rsid w:val="00226C84"/>
    <w:rsid w:val="00227929"/>
    <w:rsid w:val="00231C8F"/>
    <w:rsid w:val="00231DB0"/>
    <w:rsid w:val="00236D49"/>
    <w:rsid w:val="0024116D"/>
    <w:rsid w:val="002428E3"/>
    <w:rsid w:val="00245B23"/>
    <w:rsid w:val="002501C2"/>
    <w:rsid w:val="00250E0E"/>
    <w:rsid w:val="0025286B"/>
    <w:rsid w:val="00257991"/>
    <w:rsid w:val="002626D9"/>
    <w:rsid w:val="00264DE9"/>
    <w:rsid w:val="0026701E"/>
    <w:rsid w:val="002671BA"/>
    <w:rsid w:val="00270E50"/>
    <w:rsid w:val="0027680E"/>
    <w:rsid w:val="00277215"/>
    <w:rsid w:val="00280701"/>
    <w:rsid w:val="002859B4"/>
    <w:rsid w:val="002913A0"/>
    <w:rsid w:val="002954AD"/>
    <w:rsid w:val="002967F6"/>
    <w:rsid w:val="0029721A"/>
    <w:rsid w:val="002A3BB3"/>
    <w:rsid w:val="002A41F1"/>
    <w:rsid w:val="002A532F"/>
    <w:rsid w:val="002A5B4B"/>
    <w:rsid w:val="002A77C1"/>
    <w:rsid w:val="002B16B0"/>
    <w:rsid w:val="002B25CA"/>
    <w:rsid w:val="002B5633"/>
    <w:rsid w:val="002B7AFF"/>
    <w:rsid w:val="002C4672"/>
    <w:rsid w:val="002C765E"/>
    <w:rsid w:val="002C7A94"/>
    <w:rsid w:val="002D2322"/>
    <w:rsid w:val="002D2672"/>
    <w:rsid w:val="002D4585"/>
    <w:rsid w:val="002D51B1"/>
    <w:rsid w:val="002D5C43"/>
    <w:rsid w:val="002D729D"/>
    <w:rsid w:val="002D72CC"/>
    <w:rsid w:val="002D75BF"/>
    <w:rsid w:val="002D777A"/>
    <w:rsid w:val="002E374F"/>
    <w:rsid w:val="002E5AA9"/>
    <w:rsid w:val="002E6CF8"/>
    <w:rsid w:val="002E6D2B"/>
    <w:rsid w:val="002F00F9"/>
    <w:rsid w:val="002F2C7B"/>
    <w:rsid w:val="002F2D5F"/>
    <w:rsid w:val="002F307B"/>
    <w:rsid w:val="002F439E"/>
    <w:rsid w:val="002F78C2"/>
    <w:rsid w:val="002F7A32"/>
    <w:rsid w:val="00302547"/>
    <w:rsid w:val="003029D9"/>
    <w:rsid w:val="00306B70"/>
    <w:rsid w:val="003126BF"/>
    <w:rsid w:val="00314690"/>
    <w:rsid w:val="003211C9"/>
    <w:rsid w:val="00322343"/>
    <w:rsid w:val="00336A12"/>
    <w:rsid w:val="00340B53"/>
    <w:rsid w:val="00346CE0"/>
    <w:rsid w:val="003519DA"/>
    <w:rsid w:val="00351CF9"/>
    <w:rsid w:val="003567DE"/>
    <w:rsid w:val="003574C9"/>
    <w:rsid w:val="00360101"/>
    <w:rsid w:val="00367B53"/>
    <w:rsid w:val="00375073"/>
    <w:rsid w:val="00375A9B"/>
    <w:rsid w:val="00382C83"/>
    <w:rsid w:val="0038395C"/>
    <w:rsid w:val="003851C8"/>
    <w:rsid w:val="00390FDA"/>
    <w:rsid w:val="00392FB8"/>
    <w:rsid w:val="00393468"/>
    <w:rsid w:val="00393743"/>
    <w:rsid w:val="003A4C16"/>
    <w:rsid w:val="003B0856"/>
    <w:rsid w:val="003B7A11"/>
    <w:rsid w:val="003C0CC2"/>
    <w:rsid w:val="003C176C"/>
    <w:rsid w:val="003C72BC"/>
    <w:rsid w:val="003D260A"/>
    <w:rsid w:val="003D5884"/>
    <w:rsid w:val="003D5D2A"/>
    <w:rsid w:val="003E207F"/>
    <w:rsid w:val="003F020E"/>
    <w:rsid w:val="003F387B"/>
    <w:rsid w:val="004028DA"/>
    <w:rsid w:val="0040328A"/>
    <w:rsid w:val="00404D7B"/>
    <w:rsid w:val="00406785"/>
    <w:rsid w:val="0040790B"/>
    <w:rsid w:val="00407A0C"/>
    <w:rsid w:val="004158C0"/>
    <w:rsid w:val="00416914"/>
    <w:rsid w:val="00420926"/>
    <w:rsid w:val="00421019"/>
    <w:rsid w:val="00425674"/>
    <w:rsid w:val="00425E7E"/>
    <w:rsid w:val="00427453"/>
    <w:rsid w:val="004277A1"/>
    <w:rsid w:val="0043227F"/>
    <w:rsid w:val="0043752D"/>
    <w:rsid w:val="00441F27"/>
    <w:rsid w:val="00444056"/>
    <w:rsid w:val="0044512B"/>
    <w:rsid w:val="00451FF1"/>
    <w:rsid w:val="00452F85"/>
    <w:rsid w:val="00453A0B"/>
    <w:rsid w:val="004544CD"/>
    <w:rsid w:val="0045589E"/>
    <w:rsid w:val="004576D6"/>
    <w:rsid w:val="00457DEC"/>
    <w:rsid w:val="00461AE2"/>
    <w:rsid w:val="00461D84"/>
    <w:rsid w:val="00462917"/>
    <w:rsid w:val="00470228"/>
    <w:rsid w:val="00471887"/>
    <w:rsid w:val="00472588"/>
    <w:rsid w:val="00474FB4"/>
    <w:rsid w:val="00475864"/>
    <w:rsid w:val="0048169E"/>
    <w:rsid w:val="00491F35"/>
    <w:rsid w:val="004961BB"/>
    <w:rsid w:val="00496BA8"/>
    <w:rsid w:val="004970B5"/>
    <w:rsid w:val="004974A4"/>
    <w:rsid w:val="004A0D40"/>
    <w:rsid w:val="004A4535"/>
    <w:rsid w:val="004C0551"/>
    <w:rsid w:val="004C3342"/>
    <w:rsid w:val="004C33E9"/>
    <w:rsid w:val="004C74C5"/>
    <w:rsid w:val="004D4A6B"/>
    <w:rsid w:val="004D4B24"/>
    <w:rsid w:val="004E171B"/>
    <w:rsid w:val="004E4568"/>
    <w:rsid w:val="004E69DB"/>
    <w:rsid w:val="004F0028"/>
    <w:rsid w:val="004F0254"/>
    <w:rsid w:val="004F2712"/>
    <w:rsid w:val="004F50CE"/>
    <w:rsid w:val="004F588A"/>
    <w:rsid w:val="004F5C00"/>
    <w:rsid w:val="004F6956"/>
    <w:rsid w:val="004F7CEE"/>
    <w:rsid w:val="004F7D99"/>
    <w:rsid w:val="00501426"/>
    <w:rsid w:val="005059C5"/>
    <w:rsid w:val="0051064F"/>
    <w:rsid w:val="00510859"/>
    <w:rsid w:val="00520037"/>
    <w:rsid w:val="00521B5B"/>
    <w:rsid w:val="0052284F"/>
    <w:rsid w:val="00523A86"/>
    <w:rsid w:val="00523F8E"/>
    <w:rsid w:val="00526599"/>
    <w:rsid w:val="00533EA6"/>
    <w:rsid w:val="00533F06"/>
    <w:rsid w:val="005360BF"/>
    <w:rsid w:val="0053710B"/>
    <w:rsid w:val="00546FCE"/>
    <w:rsid w:val="00552FBA"/>
    <w:rsid w:val="00555765"/>
    <w:rsid w:val="0055690E"/>
    <w:rsid w:val="00556BB3"/>
    <w:rsid w:val="005570F2"/>
    <w:rsid w:val="00562ABE"/>
    <w:rsid w:val="00563868"/>
    <w:rsid w:val="00565DE4"/>
    <w:rsid w:val="005669F5"/>
    <w:rsid w:val="00567B47"/>
    <w:rsid w:val="00567B8A"/>
    <w:rsid w:val="0058271B"/>
    <w:rsid w:val="00582FA4"/>
    <w:rsid w:val="00590CEE"/>
    <w:rsid w:val="00592356"/>
    <w:rsid w:val="005A417D"/>
    <w:rsid w:val="005A76BA"/>
    <w:rsid w:val="005A78BE"/>
    <w:rsid w:val="005B0438"/>
    <w:rsid w:val="005B1A3F"/>
    <w:rsid w:val="005B6357"/>
    <w:rsid w:val="005C153F"/>
    <w:rsid w:val="005C15FA"/>
    <w:rsid w:val="005C188A"/>
    <w:rsid w:val="005C2337"/>
    <w:rsid w:val="005C6638"/>
    <w:rsid w:val="005D4160"/>
    <w:rsid w:val="005D476E"/>
    <w:rsid w:val="005D715F"/>
    <w:rsid w:val="005E104E"/>
    <w:rsid w:val="005E3059"/>
    <w:rsid w:val="005E353F"/>
    <w:rsid w:val="005E4BA5"/>
    <w:rsid w:val="005E5569"/>
    <w:rsid w:val="005E7A31"/>
    <w:rsid w:val="005E7C5B"/>
    <w:rsid w:val="005F0F7A"/>
    <w:rsid w:val="005F161B"/>
    <w:rsid w:val="005F21FB"/>
    <w:rsid w:val="00601E5C"/>
    <w:rsid w:val="0060578D"/>
    <w:rsid w:val="006063FA"/>
    <w:rsid w:val="00610EDF"/>
    <w:rsid w:val="006146C7"/>
    <w:rsid w:val="0062075E"/>
    <w:rsid w:val="00621A24"/>
    <w:rsid w:val="006224BA"/>
    <w:rsid w:val="00624862"/>
    <w:rsid w:val="00627978"/>
    <w:rsid w:val="0063045B"/>
    <w:rsid w:val="006312CA"/>
    <w:rsid w:val="006327E4"/>
    <w:rsid w:val="00642B7A"/>
    <w:rsid w:val="00646278"/>
    <w:rsid w:val="0064680F"/>
    <w:rsid w:val="00646B8A"/>
    <w:rsid w:val="00651E6F"/>
    <w:rsid w:val="006544B1"/>
    <w:rsid w:val="00655955"/>
    <w:rsid w:val="006629DC"/>
    <w:rsid w:val="006634FA"/>
    <w:rsid w:val="00663BA4"/>
    <w:rsid w:val="00665F7F"/>
    <w:rsid w:val="0066733E"/>
    <w:rsid w:val="00670F3E"/>
    <w:rsid w:val="00672733"/>
    <w:rsid w:val="00673E03"/>
    <w:rsid w:val="00674D9C"/>
    <w:rsid w:val="0067789E"/>
    <w:rsid w:val="00681B8E"/>
    <w:rsid w:val="0068399D"/>
    <w:rsid w:val="00686530"/>
    <w:rsid w:val="00690FCB"/>
    <w:rsid w:val="00692A4C"/>
    <w:rsid w:val="00694D31"/>
    <w:rsid w:val="00697035"/>
    <w:rsid w:val="006A55AC"/>
    <w:rsid w:val="006A59F3"/>
    <w:rsid w:val="006B2FE5"/>
    <w:rsid w:val="006B30E2"/>
    <w:rsid w:val="006B37F8"/>
    <w:rsid w:val="006B4F48"/>
    <w:rsid w:val="006C094F"/>
    <w:rsid w:val="006C244A"/>
    <w:rsid w:val="006C6081"/>
    <w:rsid w:val="006C6353"/>
    <w:rsid w:val="006C7601"/>
    <w:rsid w:val="006D09E5"/>
    <w:rsid w:val="006D0A88"/>
    <w:rsid w:val="006D3698"/>
    <w:rsid w:val="006E0C73"/>
    <w:rsid w:val="006E3805"/>
    <w:rsid w:val="006E4930"/>
    <w:rsid w:val="006E540E"/>
    <w:rsid w:val="006E705A"/>
    <w:rsid w:val="006F7049"/>
    <w:rsid w:val="007017A7"/>
    <w:rsid w:val="00701C68"/>
    <w:rsid w:val="007056AF"/>
    <w:rsid w:val="00710BEA"/>
    <w:rsid w:val="00710D7F"/>
    <w:rsid w:val="007116C5"/>
    <w:rsid w:val="00714A2D"/>
    <w:rsid w:val="00720655"/>
    <w:rsid w:val="0072073E"/>
    <w:rsid w:val="007225E7"/>
    <w:rsid w:val="00723D3F"/>
    <w:rsid w:val="00724C15"/>
    <w:rsid w:val="0072760F"/>
    <w:rsid w:val="00743B03"/>
    <w:rsid w:val="007568AF"/>
    <w:rsid w:val="00761B26"/>
    <w:rsid w:val="0076212D"/>
    <w:rsid w:val="00770A9D"/>
    <w:rsid w:val="00772FF3"/>
    <w:rsid w:val="00773EE2"/>
    <w:rsid w:val="0077465A"/>
    <w:rsid w:val="00783B0F"/>
    <w:rsid w:val="007943CB"/>
    <w:rsid w:val="00794C77"/>
    <w:rsid w:val="00797624"/>
    <w:rsid w:val="00797787"/>
    <w:rsid w:val="007A09FE"/>
    <w:rsid w:val="007A3F2C"/>
    <w:rsid w:val="007A4E10"/>
    <w:rsid w:val="007B51C9"/>
    <w:rsid w:val="007B6766"/>
    <w:rsid w:val="007B6874"/>
    <w:rsid w:val="007C1427"/>
    <w:rsid w:val="007C14FA"/>
    <w:rsid w:val="007C1B3B"/>
    <w:rsid w:val="007D0C35"/>
    <w:rsid w:val="007D3E04"/>
    <w:rsid w:val="007D5A18"/>
    <w:rsid w:val="007D7947"/>
    <w:rsid w:val="007E1A03"/>
    <w:rsid w:val="007E4F76"/>
    <w:rsid w:val="007F014C"/>
    <w:rsid w:val="007F1796"/>
    <w:rsid w:val="007F4630"/>
    <w:rsid w:val="007F4770"/>
    <w:rsid w:val="00800462"/>
    <w:rsid w:val="00810C5A"/>
    <w:rsid w:val="00814ECD"/>
    <w:rsid w:val="00815548"/>
    <w:rsid w:val="008158FA"/>
    <w:rsid w:val="00817224"/>
    <w:rsid w:val="00823FCB"/>
    <w:rsid w:val="00825754"/>
    <w:rsid w:val="00825AB2"/>
    <w:rsid w:val="00833D6D"/>
    <w:rsid w:val="00836921"/>
    <w:rsid w:val="00840D71"/>
    <w:rsid w:val="00844417"/>
    <w:rsid w:val="008474FD"/>
    <w:rsid w:val="00850CD3"/>
    <w:rsid w:val="00850E0D"/>
    <w:rsid w:val="00850F9D"/>
    <w:rsid w:val="00851D05"/>
    <w:rsid w:val="008575EB"/>
    <w:rsid w:val="008579A2"/>
    <w:rsid w:val="00857FDF"/>
    <w:rsid w:val="008775DE"/>
    <w:rsid w:val="00881A6B"/>
    <w:rsid w:val="008846A9"/>
    <w:rsid w:val="00893ECC"/>
    <w:rsid w:val="0089511D"/>
    <w:rsid w:val="008A19BC"/>
    <w:rsid w:val="008A2B39"/>
    <w:rsid w:val="008A5596"/>
    <w:rsid w:val="008A6C24"/>
    <w:rsid w:val="008A7C93"/>
    <w:rsid w:val="008B1FCC"/>
    <w:rsid w:val="008B2AC4"/>
    <w:rsid w:val="008C121D"/>
    <w:rsid w:val="008C581E"/>
    <w:rsid w:val="008C6170"/>
    <w:rsid w:val="008C7640"/>
    <w:rsid w:val="008D2A5A"/>
    <w:rsid w:val="008E36DC"/>
    <w:rsid w:val="008E7942"/>
    <w:rsid w:val="008F4D24"/>
    <w:rsid w:val="008F7EA0"/>
    <w:rsid w:val="009008F0"/>
    <w:rsid w:val="00900BC2"/>
    <w:rsid w:val="00904A0E"/>
    <w:rsid w:val="0091760E"/>
    <w:rsid w:val="00924A0A"/>
    <w:rsid w:val="009279F1"/>
    <w:rsid w:val="009319DE"/>
    <w:rsid w:val="00942729"/>
    <w:rsid w:val="009553F4"/>
    <w:rsid w:val="009563D1"/>
    <w:rsid w:val="00960911"/>
    <w:rsid w:val="00970327"/>
    <w:rsid w:val="009743BC"/>
    <w:rsid w:val="009816D2"/>
    <w:rsid w:val="00982FA2"/>
    <w:rsid w:val="00983700"/>
    <w:rsid w:val="00986359"/>
    <w:rsid w:val="00990BB9"/>
    <w:rsid w:val="00991729"/>
    <w:rsid w:val="009922AF"/>
    <w:rsid w:val="009966C2"/>
    <w:rsid w:val="009A0321"/>
    <w:rsid w:val="009A6366"/>
    <w:rsid w:val="009B1231"/>
    <w:rsid w:val="009B245B"/>
    <w:rsid w:val="009B2BE1"/>
    <w:rsid w:val="009B2CA7"/>
    <w:rsid w:val="009B6F71"/>
    <w:rsid w:val="009B7B93"/>
    <w:rsid w:val="009B7E85"/>
    <w:rsid w:val="009C06A9"/>
    <w:rsid w:val="009C07DD"/>
    <w:rsid w:val="009C43B7"/>
    <w:rsid w:val="009C766F"/>
    <w:rsid w:val="009D019B"/>
    <w:rsid w:val="009D0AE9"/>
    <w:rsid w:val="009D69A9"/>
    <w:rsid w:val="009D6F04"/>
    <w:rsid w:val="009E35B9"/>
    <w:rsid w:val="009E738B"/>
    <w:rsid w:val="009E7F4F"/>
    <w:rsid w:val="009F5B04"/>
    <w:rsid w:val="00A00FAB"/>
    <w:rsid w:val="00A04E9D"/>
    <w:rsid w:val="00A0730C"/>
    <w:rsid w:val="00A12571"/>
    <w:rsid w:val="00A21233"/>
    <w:rsid w:val="00A250EC"/>
    <w:rsid w:val="00A25149"/>
    <w:rsid w:val="00A278D1"/>
    <w:rsid w:val="00A27B11"/>
    <w:rsid w:val="00A34889"/>
    <w:rsid w:val="00A3567E"/>
    <w:rsid w:val="00A40CB0"/>
    <w:rsid w:val="00A41086"/>
    <w:rsid w:val="00A47916"/>
    <w:rsid w:val="00A47DFF"/>
    <w:rsid w:val="00A508A7"/>
    <w:rsid w:val="00A51C46"/>
    <w:rsid w:val="00A5463B"/>
    <w:rsid w:val="00A54958"/>
    <w:rsid w:val="00A57C62"/>
    <w:rsid w:val="00A611A1"/>
    <w:rsid w:val="00A62112"/>
    <w:rsid w:val="00A638F7"/>
    <w:rsid w:val="00A71778"/>
    <w:rsid w:val="00A804CC"/>
    <w:rsid w:val="00A815FE"/>
    <w:rsid w:val="00A878CA"/>
    <w:rsid w:val="00A9455B"/>
    <w:rsid w:val="00A96337"/>
    <w:rsid w:val="00A96927"/>
    <w:rsid w:val="00A96981"/>
    <w:rsid w:val="00A97949"/>
    <w:rsid w:val="00AA35C8"/>
    <w:rsid w:val="00AA680A"/>
    <w:rsid w:val="00AA7A98"/>
    <w:rsid w:val="00AB31D0"/>
    <w:rsid w:val="00AB6BF7"/>
    <w:rsid w:val="00AB7AB4"/>
    <w:rsid w:val="00AC13B4"/>
    <w:rsid w:val="00AC3E06"/>
    <w:rsid w:val="00AD72AB"/>
    <w:rsid w:val="00AD74E1"/>
    <w:rsid w:val="00AE2ECE"/>
    <w:rsid w:val="00AE3E91"/>
    <w:rsid w:val="00AE47FF"/>
    <w:rsid w:val="00AE5EEB"/>
    <w:rsid w:val="00AE6FDB"/>
    <w:rsid w:val="00AF0699"/>
    <w:rsid w:val="00AF14BA"/>
    <w:rsid w:val="00AF2989"/>
    <w:rsid w:val="00AF469F"/>
    <w:rsid w:val="00AF5D4E"/>
    <w:rsid w:val="00B000B7"/>
    <w:rsid w:val="00B011C3"/>
    <w:rsid w:val="00B01394"/>
    <w:rsid w:val="00B142C0"/>
    <w:rsid w:val="00B15222"/>
    <w:rsid w:val="00B169EE"/>
    <w:rsid w:val="00B2217B"/>
    <w:rsid w:val="00B22A90"/>
    <w:rsid w:val="00B37E72"/>
    <w:rsid w:val="00B42A67"/>
    <w:rsid w:val="00B44E07"/>
    <w:rsid w:val="00B44F2D"/>
    <w:rsid w:val="00B50D28"/>
    <w:rsid w:val="00B54F84"/>
    <w:rsid w:val="00B55D61"/>
    <w:rsid w:val="00B64ACD"/>
    <w:rsid w:val="00B66ACE"/>
    <w:rsid w:val="00B673CD"/>
    <w:rsid w:val="00B80D1C"/>
    <w:rsid w:val="00B82521"/>
    <w:rsid w:val="00B86482"/>
    <w:rsid w:val="00B868A8"/>
    <w:rsid w:val="00B91A2F"/>
    <w:rsid w:val="00B92E9D"/>
    <w:rsid w:val="00B93A05"/>
    <w:rsid w:val="00B9489B"/>
    <w:rsid w:val="00B966A2"/>
    <w:rsid w:val="00B97544"/>
    <w:rsid w:val="00B97E4A"/>
    <w:rsid w:val="00BA09F1"/>
    <w:rsid w:val="00BA2B87"/>
    <w:rsid w:val="00BA4A42"/>
    <w:rsid w:val="00BA6124"/>
    <w:rsid w:val="00BB50BB"/>
    <w:rsid w:val="00BC0CAE"/>
    <w:rsid w:val="00BC129C"/>
    <w:rsid w:val="00BC313B"/>
    <w:rsid w:val="00BC36DD"/>
    <w:rsid w:val="00BC47F3"/>
    <w:rsid w:val="00BC5ED9"/>
    <w:rsid w:val="00BC6DD1"/>
    <w:rsid w:val="00BD072A"/>
    <w:rsid w:val="00BD11A4"/>
    <w:rsid w:val="00BD5D76"/>
    <w:rsid w:val="00BD60F7"/>
    <w:rsid w:val="00BD7A3C"/>
    <w:rsid w:val="00BE05CE"/>
    <w:rsid w:val="00BE5530"/>
    <w:rsid w:val="00BF1799"/>
    <w:rsid w:val="00BF221E"/>
    <w:rsid w:val="00BF6733"/>
    <w:rsid w:val="00BF6D7D"/>
    <w:rsid w:val="00C0077C"/>
    <w:rsid w:val="00C01278"/>
    <w:rsid w:val="00C027A7"/>
    <w:rsid w:val="00C02B90"/>
    <w:rsid w:val="00C03F70"/>
    <w:rsid w:val="00C04182"/>
    <w:rsid w:val="00C057C3"/>
    <w:rsid w:val="00C104A8"/>
    <w:rsid w:val="00C119F0"/>
    <w:rsid w:val="00C1588C"/>
    <w:rsid w:val="00C15F45"/>
    <w:rsid w:val="00C21001"/>
    <w:rsid w:val="00C230DA"/>
    <w:rsid w:val="00C315D4"/>
    <w:rsid w:val="00C401B7"/>
    <w:rsid w:val="00C4026F"/>
    <w:rsid w:val="00C40D21"/>
    <w:rsid w:val="00C43502"/>
    <w:rsid w:val="00C528CE"/>
    <w:rsid w:val="00C56E3A"/>
    <w:rsid w:val="00C57950"/>
    <w:rsid w:val="00C602F5"/>
    <w:rsid w:val="00C62B2C"/>
    <w:rsid w:val="00C71508"/>
    <w:rsid w:val="00C72E95"/>
    <w:rsid w:val="00C75E4F"/>
    <w:rsid w:val="00C77D56"/>
    <w:rsid w:val="00C806B6"/>
    <w:rsid w:val="00C8259C"/>
    <w:rsid w:val="00C82CCB"/>
    <w:rsid w:val="00C82D6D"/>
    <w:rsid w:val="00C960D9"/>
    <w:rsid w:val="00C96EC2"/>
    <w:rsid w:val="00C97584"/>
    <w:rsid w:val="00C975BE"/>
    <w:rsid w:val="00CA01F4"/>
    <w:rsid w:val="00CA0AB3"/>
    <w:rsid w:val="00CA2E02"/>
    <w:rsid w:val="00CA5A24"/>
    <w:rsid w:val="00CA708C"/>
    <w:rsid w:val="00CB0562"/>
    <w:rsid w:val="00CB75AF"/>
    <w:rsid w:val="00CC3070"/>
    <w:rsid w:val="00CC55A5"/>
    <w:rsid w:val="00CD0447"/>
    <w:rsid w:val="00CD121A"/>
    <w:rsid w:val="00CD5A92"/>
    <w:rsid w:val="00CD6456"/>
    <w:rsid w:val="00CD6AA6"/>
    <w:rsid w:val="00CD7153"/>
    <w:rsid w:val="00CE44C8"/>
    <w:rsid w:val="00CE79E0"/>
    <w:rsid w:val="00CF0160"/>
    <w:rsid w:val="00CF1E93"/>
    <w:rsid w:val="00CF388D"/>
    <w:rsid w:val="00CF4827"/>
    <w:rsid w:val="00CF6460"/>
    <w:rsid w:val="00D02477"/>
    <w:rsid w:val="00D03EBA"/>
    <w:rsid w:val="00D047A9"/>
    <w:rsid w:val="00D05F80"/>
    <w:rsid w:val="00D07418"/>
    <w:rsid w:val="00D07EA2"/>
    <w:rsid w:val="00D10748"/>
    <w:rsid w:val="00D15701"/>
    <w:rsid w:val="00D21189"/>
    <w:rsid w:val="00D21D0E"/>
    <w:rsid w:val="00D226C8"/>
    <w:rsid w:val="00D27C7A"/>
    <w:rsid w:val="00D30CF7"/>
    <w:rsid w:val="00D329E6"/>
    <w:rsid w:val="00D43FFC"/>
    <w:rsid w:val="00D46741"/>
    <w:rsid w:val="00D46C89"/>
    <w:rsid w:val="00D50BE8"/>
    <w:rsid w:val="00D53AE8"/>
    <w:rsid w:val="00D54CB9"/>
    <w:rsid w:val="00D556C6"/>
    <w:rsid w:val="00D5626A"/>
    <w:rsid w:val="00D60108"/>
    <w:rsid w:val="00D62C61"/>
    <w:rsid w:val="00D66C61"/>
    <w:rsid w:val="00D7168E"/>
    <w:rsid w:val="00D718B9"/>
    <w:rsid w:val="00D73731"/>
    <w:rsid w:val="00D7463D"/>
    <w:rsid w:val="00D8223C"/>
    <w:rsid w:val="00D8300D"/>
    <w:rsid w:val="00D83063"/>
    <w:rsid w:val="00D84693"/>
    <w:rsid w:val="00D85888"/>
    <w:rsid w:val="00D901BB"/>
    <w:rsid w:val="00D9394B"/>
    <w:rsid w:val="00D9396E"/>
    <w:rsid w:val="00D93C90"/>
    <w:rsid w:val="00D94501"/>
    <w:rsid w:val="00D948AB"/>
    <w:rsid w:val="00DA5DDB"/>
    <w:rsid w:val="00DA6122"/>
    <w:rsid w:val="00DB18B0"/>
    <w:rsid w:val="00DB436E"/>
    <w:rsid w:val="00DB67DB"/>
    <w:rsid w:val="00DC1DF2"/>
    <w:rsid w:val="00DC200C"/>
    <w:rsid w:val="00DC2015"/>
    <w:rsid w:val="00DC41EC"/>
    <w:rsid w:val="00DC4291"/>
    <w:rsid w:val="00DC7C06"/>
    <w:rsid w:val="00DD063A"/>
    <w:rsid w:val="00DD1C5A"/>
    <w:rsid w:val="00DD53E1"/>
    <w:rsid w:val="00DE01CA"/>
    <w:rsid w:val="00DE054A"/>
    <w:rsid w:val="00DE1B61"/>
    <w:rsid w:val="00DE4A0C"/>
    <w:rsid w:val="00DE6475"/>
    <w:rsid w:val="00DF3869"/>
    <w:rsid w:val="00DF50D0"/>
    <w:rsid w:val="00E055F7"/>
    <w:rsid w:val="00E14C83"/>
    <w:rsid w:val="00E17BCE"/>
    <w:rsid w:val="00E23EB0"/>
    <w:rsid w:val="00E24B39"/>
    <w:rsid w:val="00E30623"/>
    <w:rsid w:val="00E30A82"/>
    <w:rsid w:val="00E37F70"/>
    <w:rsid w:val="00E4108C"/>
    <w:rsid w:val="00E428BC"/>
    <w:rsid w:val="00E5197A"/>
    <w:rsid w:val="00E52C3B"/>
    <w:rsid w:val="00E5671A"/>
    <w:rsid w:val="00E60106"/>
    <w:rsid w:val="00E65B89"/>
    <w:rsid w:val="00E6604B"/>
    <w:rsid w:val="00E753DA"/>
    <w:rsid w:val="00E768B9"/>
    <w:rsid w:val="00E82C2B"/>
    <w:rsid w:val="00E858BC"/>
    <w:rsid w:val="00E869CD"/>
    <w:rsid w:val="00E86DB3"/>
    <w:rsid w:val="00E90E66"/>
    <w:rsid w:val="00E939C2"/>
    <w:rsid w:val="00EA5991"/>
    <w:rsid w:val="00EB6428"/>
    <w:rsid w:val="00EC0CA1"/>
    <w:rsid w:val="00EC4CA3"/>
    <w:rsid w:val="00EC664B"/>
    <w:rsid w:val="00EC79D1"/>
    <w:rsid w:val="00EC7E49"/>
    <w:rsid w:val="00ED2DDD"/>
    <w:rsid w:val="00ED404D"/>
    <w:rsid w:val="00ED5BB5"/>
    <w:rsid w:val="00ED7156"/>
    <w:rsid w:val="00EE4D28"/>
    <w:rsid w:val="00EE69D4"/>
    <w:rsid w:val="00EF4D12"/>
    <w:rsid w:val="00F12178"/>
    <w:rsid w:val="00F136D3"/>
    <w:rsid w:val="00F140B7"/>
    <w:rsid w:val="00F14282"/>
    <w:rsid w:val="00F14A44"/>
    <w:rsid w:val="00F1610F"/>
    <w:rsid w:val="00F1652C"/>
    <w:rsid w:val="00F171C1"/>
    <w:rsid w:val="00F223CB"/>
    <w:rsid w:val="00F228C9"/>
    <w:rsid w:val="00F244F4"/>
    <w:rsid w:val="00F30409"/>
    <w:rsid w:val="00F31B3F"/>
    <w:rsid w:val="00F34B92"/>
    <w:rsid w:val="00F40DE0"/>
    <w:rsid w:val="00F47A4F"/>
    <w:rsid w:val="00F50696"/>
    <w:rsid w:val="00F56212"/>
    <w:rsid w:val="00F563A2"/>
    <w:rsid w:val="00F60339"/>
    <w:rsid w:val="00F62534"/>
    <w:rsid w:val="00F625A7"/>
    <w:rsid w:val="00F627A7"/>
    <w:rsid w:val="00F63654"/>
    <w:rsid w:val="00F672FF"/>
    <w:rsid w:val="00F705E2"/>
    <w:rsid w:val="00F7088B"/>
    <w:rsid w:val="00F7689B"/>
    <w:rsid w:val="00F87279"/>
    <w:rsid w:val="00F878CB"/>
    <w:rsid w:val="00F87E0C"/>
    <w:rsid w:val="00F90BE8"/>
    <w:rsid w:val="00F93B78"/>
    <w:rsid w:val="00F96084"/>
    <w:rsid w:val="00F96816"/>
    <w:rsid w:val="00F96B0E"/>
    <w:rsid w:val="00FA0711"/>
    <w:rsid w:val="00FA3840"/>
    <w:rsid w:val="00FA458B"/>
    <w:rsid w:val="00FA4A20"/>
    <w:rsid w:val="00FA6C77"/>
    <w:rsid w:val="00FA734C"/>
    <w:rsid w:val="00FB05DF"/>
    <w:rsid w:val="00FB18C7"/>
    <w:rsid w:val="00FB1CEE"/>
    <w:rsid w:val="00FB3508"/>
    <w:rsid w:val="00FB4311"/>
    <w:rsid w:val="00FB765F"/>
    <w:rsid w:val="00FB7D99"/>
    <w:rsid w:val="00FC5DA2"/>
    <w:rsid w:val="00FD1658"/>
    <w:rsid w:val="00FD1755"/>
    <w:rsid w:val="00FD54F8"/>
    <w:rsid w:val="00FD6EE0"/>
    <w:rsid w:val="00FD79F8"/>
    <w:rsid w:val="00FE0BB8"/>
    <w:rsid w:val="00FE314C"/>
    <w:rsid w:val="00FF09BE"/>
    <w:rsid w:val="00FF1D7D"/>
    <w:rsid w:val="00FF23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  <w14:docId w14:val="4ED7114E"/>
  <w14:defaultImageDpi w14:val="300"/>
  <w15:docId w15:val="{77C85AFD-B029-4C21-8CC4-600C1CC0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B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">
    <w:name w:val="Text body"/>
    <w:basedOn w:val="Standard"/>
    <w:rsid w:val="00B868A8"/>
    <w:pPr>
      <w:spacing w:after="120"/>
    </w:pPr>
    <w:rPr>
      <w:rFonts w:eastAsia="SimSun" w:cs="Mangal"/>
      <w:lang w:eastAsia="zh-CN" w:bidi="hi-IN"/>
    </w:rPr>
  </w:style>
  <w:style w:type="paragraph" w:customStyle="1" w:styleId="PreformattedText">
    <w:name w:val="Preformatted Text"/>
    <w:basedOn w:val="Standard"/>
    <w:rsid w:val="00B868A8"/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StrongEmphasis">
    <w:name w:val="Strong Emphasis"/>
    <w:rsid w:val="00B868A8"/>
    <w:rPr>
      <w:b/>
      <w:bCs/>
    </w:rPr>
  </w:style>
  <w:style w:type="numbering" w:customStyle="1" w:styleId="WWNum1">
    <w:name w:val="WWNum1"/>
    <w:basedOn w:val="Bezlisty"/>
    <w:rsid w:val="007C1B3B"/>
    <w:pPr>
      <w:numPr>
        <w:numId w:val="32"/>
      </w:numPr>
    </w:pPr>
  </w:style>
  <w:style w:type="numbering" w:customStyle="1" w:styleId="WWNum3">
    <w:name w:val="WWNum3"/>
    <w:basedOn w:val="Bezlisty"/>
    <w:rsid w:val="007C1B3B"/>
    <w:pPr>
      <w:numPr>
        <w:numId w:val="33"/>
      </w:numPr>
    </w:pPr>
  </w:style>
  <w:style w:type="numbering" w:customStyle="1" w:styleId="WWNum7">
    <w:name w:val="WWNum7"/>
    <w:basedOn w:val="Bezlisty"/>
    <w:rsid w:val="007C1B3B"/>
    <w:pPr>
      <w:numPr>
        <w:numId w:val="34"/>
      </w:numPr>
    </w:pPr>
  </w:style>
  <w:style w:type="character" w:customStyle="1" w:styleId="Domylnaczcionkaakapitu2">
    <w:name w:val="Domyślna czcionka akapitu2"/>
    <w:rsid w:val="005C15FA"/>
  </w:style>
  <w:style w:type="paragraph" w:customStyle="1" w:styleId="Normalny1">
    <w:name w:val="Normalny1"/>
    <w:rsid w:val="005C15FA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lang w:val="pl-PL" w:eastAsia="zh-CN" w:bidi="hi-IN"/>
    </w:rPr>
  </w:style>
  <w:style w:type="character" w:styleId="Pogrubienie">
    <w:name w:val="Strong"/>
    <w:qFormat/>
    <w:rsid w:val="00CF6460"/>
    <w:rPr>
      <w:b/>
      <w:bCs/>
    </w:rPr>
  </w:style>
  <w:style w:type="character" w:customStyle="1" w:styleId="WW8Num20z5">
    <w:name w:val="WW8Num20z5"/>
    <w:rsid w:val="00CF6460"/>
  </w:style>
  <w:style w:type="numbering" w:customStyle="1" w:styleId="WW8Num18">
    <w:name w:val="WW8Num18"/>
    <w:basedOn w:val="Bezlisty"/>
    <w:rsid w:val="005D4160"/>
    <w:pPr>
      <w:numPr>
        <w:numId w:val="37"/>
      </w:numPr>
    </w:pPr>
  </w:style>
  <w:style w:type="paragraph" w:customStyle="1" w:styleId="Numeracja1">
    <w:name w:val="Numeracja 1"/>
    <w:basedOn w:val="Lista"/>
    <w:rsid w:val="009D019B"/>
    <w:pPr>
      <w:widowControl w:val="0"/>
      <w:suppressAutoHyphens/>
      <w:spacing w:after="120" w:line="100" w:lineRule="atLeast"/>
      <w:ind w:left="360" w:hanging="360"/>
      <w:textAlignment w:val="baseline"/>
    </w:pPr>
    <w:rPr>
      <w:rFonts w:eastAsia="SimSun" w:cs="Mangal"/>
      <w:kern w:val="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E95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F659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p@zdunskawol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461C1-5CD5-4F92-AA80-8155F705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4791</TotalTime>
  <Pages>17</Pages>
  <Words>6804</Words>
  <Characters>40828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Marcin Alberczak</cp:lastModifiedBy>
  <cp:revision>305</cp:revision>
  <cp:lastPrinted>2020-03-13T09:44:00Z</cp:lastPrinted>
  <dcterms:created xsi:type="dcterms:W3CDTF">2017-02-17T12:36:00Z</dcterms:created>
  <dcterms:modified xsi:type="dcterms:W3CDTF">2020-03-13T09:51:00Z</dcterms:modified>
</cp:coreProperties>
</file>