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F72" w:rsidRDefault="00E21F72" w:rsidP="00E21F72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Biuro Audytu i Kontroli</w:t>
      </w:r>
    </w:p>
    <w:p w:rsidR="00E21F72" w:rsidRDefault="00E21F72" w:rsidP="00E21F72">
      <w:pPr>
        <w:suppressAutoHyphens w:val="0"/>
        <w:spacing w:after="160" w:line="252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Informacja o kontroli jednostek podległych/nadzorowanych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E21F72" w:rsidTr="00E21F72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Podstawa przeprowadzenia kontroli</w:t>
            </w:r>
          </w:p>
          <w:p w:rsidR="00E21F72" w:rsidRDefault="00E21F72">
            <w:pPr>
              <w:suppressAutoHyphens w:val="0"/>
              <w:spacing w:line="25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Zarządzenie </w:t>
            </w:r>
            <w:r w:rsidR="005B5810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97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marca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w sprawie przeprowadzenia kontroli w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 xml:space="preserve">Publicznym Przedszkolu nr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6 z Oddziałami Integracyjnymi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Zduńskiej Woli, zmienione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z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arządzeniem </w:t>
            </w:r>
            <w:r w:rsidR="006E64A9">
              <w:rPr>
                <w:rFonts w:eastAsia="Calibri"/>
                <w:sz w:val="22"/>
                <w:szCs w:val="22"/>
                <w:lang w:eastAsia="en-US"/>
              </w:rPr>
              <w:t>n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r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144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/20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Prezydenta Miasta Zduńska Wola z dnia 2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kwietnia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Jednostka organizacyjna/komórka objęta kontrolą</w:t>
            </w:r>
          </w:p>
          <w:p w:rsidR="00E21F72" w:rsidRDefault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Publiczne Przedszkole nr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6 z Oddziałami Integracyjnymi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w </w:t>
            </w:r>
            <w:r w:rsidR="00E21F72">
              <w:rPr>
                <w:rFonts w:eastAsia="Calibri"/>
                <w:sz w:val="22"/>
                <w:szCs w:val="22"/>
                <w:lang w:eastAsia="en-US"/>
              </w:rPr>
              <w:t>Zduńskiej Woli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Komórka organizacyjna/osoby kontrolujące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Biuro Audytu i Kontroli/Barbara Kubiak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Termin przeprowadzenia kontroli</w:t>
            </w:r>
          </w:p>
          <w:p w:rsidR="00E21F72" w:rsidRDefault="00706B4F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7 – 30 kwietnia oraz 04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– 1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ma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ja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Temat kontroli</w:t>
            </w:r>
          </w:p>
          <w:p w:rsidR="0075412D" w:rsidRPr="0075412D" w:rsidRDefault="0075412D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5412D">
              <w:rPr>
                <w:rFonts w:eastAsia="Calibri"/>
                <w:sz w:val="22"/>
                <w:szCs w:val="22"/>
                <w:lang w:eastAsia="en-US"/>
              </w:rPr>
              <w:t xml:space="preserve">Funkcjonowanie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środowiska wewnętrznego i mechanizmów kontroli na przykładzie polityki rachunkowości. 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Protokół kontroli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Numer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75412D">
              <w:rPr>
                <w:rFonts w:eastAsia="Calibri"/>
                <w:sz w:val="22"/>
                <w:szCs w:val="22"/>
                <w:lang w:eastAsia="en-US"/>
              </w:rPr>
              <w:t>AK</w:t>
            </w:r>
            <w:r>
              <w:rPr>
                <w:rFonts w:eastAsia="Calibri"/>
                <w:sz w:val="22"/>
                <w:szCs w:val="22"/>
                <w:lang w:eastAsia="en-US"/>
              </w:rPr>
              <w:t>/PP/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Data podpisania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: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14 maja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20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Miejsce przechowywania</w:t>
            </w:r>
            <w:r>
              <w:rPr>
                <w:rFonts w:eastAsia="Calibri"/>
                <w:sz w:val="22"/>
                <w:szCs w:val="22"/>
                <w:lang w:eastAsia="en-US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72" w:rsidRDefault="00E21F72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Wnioski</w:t>
            </w:r>
          </w:p>
          <w:p w:rsidR="00E21F72" w:rsidRDefault="0075412D" w:rsidP="002A5C19">
            <w:pPr>
              <w:suppressAutoHyphens w:val="0"/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Wystąpienie pokontrolne z dnia </w:t>
            </w:r>
            <w:r w:rsidR="002A5C19">
              <w:rPr>
                <w:rFonts w:eastAsia="Calibri"/>
                <w:sz w:val="22"/>
                <w:szCs w:val="22"/>
                <w:lang w:eastAsia="en-US"/>
              </w:rPr>
              <w:t>22</w:t>
            </w:r>
            <w:bookmarkStart w:id="0" w:name="_GoBack"/>
            <w:bookmarkEnd w:id="0"/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06B4F">
              <w:rPr>
                <w:rFonts w:eastAsia="Calibri"/>
                <w:sz w:val="22"/>
                <w:szCs w:val="22"/>
                <w:lang w:eastAsia="en-US"/>
              </w:rPr>
              <w:t>maja</w:t>
            </w:r>
            <w:r w:rsidR="000D6485">
              <w:rPr>
                <w:rFonts w:eastAsia="Calibri"/>
                <w:sz w:val="22"/>
                <w:szCs w:val="22"/>
                <w:lang w:eastAsia="en-US"/>
              </w:rPr>
              <w:t xml:space="preserve"> 2020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r.</w:t>
            </w:r>
          </w:p>
        </w:tc>
      </w:tr>
    </w:tbl>
    <w:p w:rsidR="009C14E9" w:rsidRDefault="009C14E9"/>
    <w:sectPr w:rsidR="009C1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D"/>
    <w:rsid w:val="000D6485"/>
    <w:rsid w:val="002A5C19"/>
    <w:rsid w:val="005B5810"/>
    <w:rsid w:val="006E64A9"/>
    <w:rsid w:val="00706B4F"/>
    <w:rsid w:val="0075412D"/>
    <w:rsid w:val="009C06DF"/>
    <w:rsid w:val="009C14E9"/>
    <w:rsid w:val="00D4565D"/>
    <w:rsid w:val="00E2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9452-8671-44FC-97C9-15BE9D48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F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8</cp:revision>
  <dcterms:created xsi:type="dcterms:W3CDTF">2019-12-09T06:57:00Z</dcterms:created>
  <dcterms:modified xsi:type="dcterms:W3CDTF">2020-05-28T09:00:00Z</dcterms:modified>
</cp:coreProperties>
</file>