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363C1" w14:textId="236069D7" w:rsidR="00EA3A6B" w:rsidRDefault="007C4244" w:rsidP="00EA3A6B">
      <w:pPr>
        <w:pStyle w:val="Akapitzlist"/>
        <w:ind w:left="1080" w:hanging="360"/>
        <w:jc w:val="both"/>
        <w:rPr>
          <w:color w:val="000000"/>
        </w:rPr>
      </w:pPr>
      <w:r>
        <w:rPr>
          <w:color w:val="000000"/>
        </w:rPr>
        <w:t>Wyjaśnienia dotyczące warunków przetargu</w:t>
      </w:r>
    </w:p>
    <w:p w14:paraId="52992576" w14:textId="77777777" w:rsidR="00EA3A6B" w:rsidRDefault="00EA3A6B" w:rsidP="00EA3A6B">
      <w:pPr>
        <w:pStyle w:val="Akapitzlist"/>
        <w:ind w:left="1080" w:hanging="360"/>
        <w:jc w:val="both"/>
        <w:rPr>
          <w:color w:val="000000"/>
        </w:rPr>
      </w:pPr>
    </w:p>
    <w:p w14:paraId="043D8F14" w14:textId="77777777" w:rsidR="00EA3A6B" w:rsidRDefault="00EA3A6B" w:rsidP="00EA3A6B">
      <w:pPr>
        <w:pStyle w:val="Akapitzlist"/>
        <w:ind w:left="1080" w:hanging="360"/>
        <w:jc w:val="both"/>
        <w:rPr>
          <w:color w:val="000000"/>
        </w:rPr>
      </w:pPr>
    </w:p>
    <w:p w14:paraId="516EBEC5" w14:textId="67708A2F" w:rsidR="00EA3A6B" w:rsidRPr="00046F9A" w:rsidRDefault="00046F9A" w:rsidP="00046F9A">
      <w:pPr>
        <w:pStyle w:val="Akapitzlist"/>
        <w:numPr>
          <w:ilvl w:val="0"/>
          <w:numId w:val="2"/>
        </w:numPr>
        <w:jc w:val="both"/>
        <w:rPr>
          <w:rFonts w:cstheme="minorHAnsi"/>
          <w:color w:val="212121"/>
        </w:rPr>
      </w:pPr>
      <w:r w:rsidRPr="007C4244">
        <w:rPr>
          <w:rFonts w:cstheme="minorHAnsi"/>
          <w:color w:val="212121"/>
          <w:u w:val="single"/>
        </w:rPr>
        <w:t>Pytanie</w:t>
      </w:r>
      <w:r w:rsidR="007C4244" w:rsidRPr="007C4244">
        <w:rPr>
          <w:rFonts w:cstheme="minorHAnsi"/>
          <w:color w:val="212121"/>
          <w:u w:val="single"/>
        </w:rPr>
        <w:t>:</w:t>
      </w:r>
      <w:r w:rsidR="007C4244">
        <w:rPr>
          <w:rFonts w:cstheme="minorHAnsi"/>
          <w:color w:val="212121"/>
        </w:rPr>
        <w:t xml:space="preserve"> </w:t>
      </w:r>
      <w:r w:rsidR="00EA3A6B" w:rsidRPr="00046F9A">
        <w:rPr>
          <w:rFonts w:cstheme="minorHAnsi"/>
          <w:color w:val="212121"/>
        </w:rPr>
        <w:t>Prosimy o wyrażenie zgody na przesłanie oferty drogą elektroniczną na wskazany przez Państwa adres e-mail.  Oferta zostanie podpisana podpisem kwalifikowanym.</w:t>
      </w:r>
    </w:p>
    <w:p w14:paraId="455B5BD4" w14:textId="2CA1E117" w:rsidR="00E7618E" w:rsidRPr="00046F9A" w:rsidRDefault="00EA3A6B" w:rsidP="00046F9A">
      <w:pPr>
        <w:pStyle w:val="Akapitzlist"/>
        <w:ind w:left="1110"/>
        <w:jc w:val="both"/>
        <w:rPr>
          <w:rFonts w:cstheme="minorHAnsi"/>
          <w:color w:val="212121"/>
        </w:rPr>
      </w:pPr>
      <w:r w:rsidRPr="00046F9A">
        <w:rPr>
          <w:rFonts w:cstheme="minorHAnsi"/>
          <w:color w:val="212121"/>
          <w:u w:val="single"/>
        </w:rPr>
        <w:t>Odpowiedź:</w:t>
      </w:r>
      <w:r w:rsidR="007C4244">
        <w:rPr>
          <w:rFonts w:cstheme="minorHAnsi"/>
          <w:color w:val="212121"/>
          <w:u w:val="single"/>
        </w:rPr>
        <w:t xml:space="preserve"> </w:t>
      </w:r>
      <w:r w:rsidR="00B13B79" w:rsidRPr="00046F9A">
        <w:rPr>
          <w:rFonts w:cstheme="minorHAnsi"/>
          <w:color w:val="212121"/>
        </w:rPr>
        <w:t>Wyrażamy zgodę na przesłanie oferty podpisanej kwalifikowanym podpisem elektronicznym drogą elektroniczną.</w:t>
      </w:r>
    </w:p>
    <w:p w14:paraId="3E3E488C" w14:textId="77777777" w:rsidR="00EA3A6B" w:rsidRPr="00046F9A" w:rsidRDefault="00EA3A6B" w:rsidP="00046F9A">
      <w:pPr>
        <w:pStyle w:val="Akapitzlist"/>
        <w:ind w:left="1110"/>
        <w:jc w:val="both"/>
        <w:rPr>
          <w:rFonts w:cstheme="minorHAnsi"/>
          <w:color w:val="212121"/>
        </w:rPr>
      </w:pPr>
    </w:p>
    <w:p w14:paraId="4923F09B" w14:textId="19C55EF3" w:rsidR="00B13B79" w:rsidRPr="00046F9A" w:rsidRDefault="007C4244" w:rsidP="00046F9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u w:val="single"/>
        </w:rPr>
      </w:pPr>
      <w:r w:rsidRPr="007C4244">
        <w:rPr>
          <w:rFonts w:cstheme="minorHAnsi"/>
          <w:u w:val="single"/>
        </w:rPr>
        <w:t>Pytanie:</w:t>
      </w:r>
      <w:r>
        <w:rPr>
          <w:rFonts w:cstheme="minorHAnsi"/>
        </w:rPr>
        <w:t xml:space="preserve"> </w:t>
      </w:r>
      <w:r w:rsidR="00B13B79" w:rsidRPr="00046F9A">
        <w:rPr>
          <w:rFonts w:cstheme="minorHAnsi"/>
        </w:rPr>
        <w:t>Czy w związku z planowaną zmianą uchwały o emisji obligacji oraz zmianą kwoty i terminu wykupu serii A20  oraz kwoty serii C20 dokonana zostanie zmiana SIWZ w tym zakresie ?</w:t>
      </w:r>
    </w:p>
    <w:p w14:paraId="4922CFB6" w14:textId="47F287AA" w:rsidR="00B13B79" w:rsidRPr="00046F9A" w:rsidRDefault="00B13B79" w:rsidP="007C4244">
      <w:pPr>
        <w:pStyle w:val="Akapitzlist"/>
        <w:spacing w:after="0" w:line="240" w:lineRule="auto"/>
        <w:ind w:left="1110"/>
        <w:jc w:val="both"/>
        <w:rPr>
          <w:rFonts w:cstheme="minorHAnsi"/>
        </w:rPr>
      </w:pPr>
      <w:r w:rsidRPr="00046F9A">
        <w:rPr>
          <w:rFonts w:cstheme="minorHAnsi"/>
          <w:u w:val="single"/>
        </w:rPr>
        <w:t>Odpowiedź:</w:t>
      </w:r>
      <w:r w:rsidRPr="00046F9A">
        <w:rPr>
          <w:rFonts w:cstheme="minorHAnsi"/>
        </w:rPr>
        <w:t xml:space="preserve"> </w:t>
      </w:r>
      <w:r w:rsidRPr="00046F9A">
        <w:rPr>
          <w:rFonts w:cstheme="minorHAnsi"/>
        </w:rPr>
        <w:t>W związku ze zmianą uchwały w sprawie emisji obligacji komunalnych Miasta Zduńska</w:t>
      </w:r>
      <w:r w:rsidR="007C4244">
        <w:rPr>
          <w:rFonts w:cstheme="minorHAnsi"/>
        </w:rPr>
        <w:t xml:space="preserve"> </w:t>
      </w:r>
      <w:r w:rsidRPr="00046F9A">
        <w:rPr>
          <w:rFonts w:cstheme="minorHAnsi"/>
        </w:rPr>
        <w:t xml:space="preserve">Wola zostanie dokonana zmiana Specyfikacji Warunków Postępowania w wymaganym uchwałą zakresie. </w:t>
      </w:r>
    </w:p>
    <w:p w14:paraId="2FCD2713" w14:textId="34126BFC" w:rsidR="00B13B79" w:rsidRPr="00046F9A" w:rsidRDefault="00B13B79" w:rsidP="00046F9A">
      <w:pPr>
        <w:pStyle w:val="Bezodstpw"/>
        <w:jc w:val="both"/>
        <w:rPr>
          <w:rFonts w:cstheme="minorHAnsi"/>
        </w:rPr>
      </w:pPr>
      <w:r w:rsidRPr="00046F9A">
        <w:rPr>
          <w:rFonts w:cstheme="minorHAnsi"/>
        </w:rPr>
        <w:t xml:space="preserve">             </w:t>
      </w:r>
    </w:p>
    <w:p w14:paraId="7681A246" w14:textId="42BF69CC" w:rsidR="00B13B79" w:rsidRPr="00046F9A" w:rsidRDefault="007C4244" w:rsidP="00046F9A">
      <w:pPr>
        <w:pStyle w:val="Akapitzlist"/>
        <w:numPr>
          <w:ilvl w:val="0"/>
          <w:numId w:val="2"/>
        </w:numPr>
        <w:jc w:val="both"/>
        <w:rPr>
          <w:rFonts w:cstheme="minorHAnsi"/>
          <w:color w:val="000000"/>
        </w:rPr>
      </w:pPr>
      <w:r w:rsidRPr="007C4244">
        <w:rPr>
          <w:rFonts w:cstheme="minorHAnsi"/>
          <w:color w:val="000000"/>
          <w:u w:val="single"/>
        </w:rPr>
        <w:t>Pytanie:</w:t>
      </w:r>
      <w:r>
        <w:rPr>
          <w:rFonts w:cstheme="minorHAnsi"/>
          <w:color w:val="000000"/>
        </w:rPr>
        <w:t xml:space="preserve"> </w:t>
      </w:r>
      <w:r w:rsidR="00B13B79" w:rsidRPr="00046F9A">
        <w:rPr>
          <w:rFonts w:cstheme="minorHAnsi"/>
          <w:color w:val="000000"/>
        </w:rPr>
        <w:t>Zwracamy się o dopuszczenie możliwości złożenia oferty podpisanej kwalifikowanymi podpisami elektronicznymi na wskazany adres e-mail, ponieważ w obecnej sytuacji epidemicznej od połowy marca br. oferty w postępowaniach na wybór banku organizatora emisji są składane wyłącznie w taki sposób.</w:t>
      </w:r>
    </w:p>
    <w:p w14:paraId="0F810F89" w14:textId="7C990115" w:rsidR="00B13B79" w:rsidRPr="00046F9A" w:rsidRDefault="00B13B79" w:rsidP="00046F9A">
      <w:pPr>
        <w:pStyle w:val="Bezodstpw"/>
        <w:ind w:left="1110"/>
        <w:jc w:val="both"/>
        <w:rPr>
          <w:rFonts w:cstheme="minorHAnsi"/>
        </w:rPr>
      </w:pPr>
      <w:r w:rsidRPr="007C4244">
        <w:rPr>
          <w:rFonts w:cstheme="minorHAnsi"/>
          <w:u w:val="single"/>
        </w:rPr>
        <w:t>Odpowiedź:</w:t>
      </w:r>
      <w:r w:rsidR="007C4244">
        <w:rPr>
          <w:rFonts w:cstheme="minorHAnsi"/>
        </w:rPr>
        <w:t xml:space="preserve"> </w:t>
      </w:r>
      <w:r w:rsidRPr="00046F9A">
        <w:rPr>
          <w:rFonts w:cstheme="minorHAnsi"/>
        </w:rPr>
        <w:t>W związku z prośbą o dopuszczenie możliwości złożenia oferty podpisanej kwalifikowanymi podpisami elektronicznymi na wskazany adres e-mail informuje, że wyrażamy zgodę na przesłanie oferty podpisanej kwalifikowanym podpisem elektronicznym drogą elektroniczną. W tym zakresie została wprowadzona zmiana do Specyfikacji Warunków Postępowania.</w:t>
      </w:r>
    </w:p>
    <w:p w14:paraId="3CBEBEFE" w14:textId="7CB1FA00" w:rsidR="00B13B79" w:rsidRPr="00046F9A" w:rsidRDefault="00B13B79" w:rsidP="00046F9A">
      <w:pPr>
        <w:pStyle w:val="Bezodstpw"/>
        <w:jc w:val="both"/>
        <w:rPr>
          <w:rFonts w:cstheme="minorHAnsi"/>
        </w:rPr>
      </w:pPr>
    </w:p>
    <w:p w14:paraId="7A263826" w14:textId="1E896A28" w:rsidR="00046F9A" w:rsidRPr="00046F9A" w:rsidRDefault="007C4244" w:rsidP="00046F9A">
      <w:pPr>
        <w:pStyle w:val="Akapitzlist"/>
        <w:numPr>
          <w:ilvl w:val="0"/>
          <w:numId w:val="2"/>
        </w:numPr>
        <w:jc w:val="both"/>
        <w:rPr>
          <w:rFonts w:cstheme="minorHAnsi"/>
          <w:color w:val="000000"/>
        </w:rPr>
      </w:pPr>
      <w:r w:rsidRPr="007C4244">
        <w:rPr>
          <w:rFonts w:cstheme="minorHAnsi"/>
          <w:color w:val="000000"/>
          <w:u w:val="single"/>
        </w:rPr>
        <w:t>Pytanie:</w:t>
      </w:r>
      <w:r>
        <w:rPr>
          <w:rFonts w:cstheme="minorHAnsi"/>
          <w:color w:val="000000"/>
        </w:rPr>
        <w:t xml:space="preserve"> </w:t>
      </w:r>
      <w:r w:rsidR="00046F9A" w:rsidRPr="00046F9A">
        <w:rPr>
          <w:rFonts w:cstheme="minorHAnsi"/>
          <w:color w:val="000000"/>
        </w:rPr>
        <w:t>W związku z udziałem banku w postępowania na wybór podmiotu uprawnionego do przeprowadzenia procesu emisji obligacji  komunalnych Miasta Zduńska Wola zwracamy się z wnioskiem o</w:t>
      </w:r>
      <w:r w:rsidR="00046F9A" w:rsidRPr="00046F9A">
        <w:rPr>
          <w:rFonts w:cstheme="minorHAnsi"/>
          <w:color w:val="000000"/>
        </w:rPr>
        <w:t>:</w:t>
      </w:r>
    </w:p>
    <w:p w14:paraId="53539BB5" w14:textId="274504C4" w:rsidR="00046F9A" w:rsidRPr="00046F9A" w:rsidRDefault="00046F9A" w:rsidP="00046F9A">
      <w:pPr>
        <w:pStyle w:val="Akapitzlist"/>
        <w:ind w:left="1110"/>
        <w:jc w:val="both"/>
        <w:rPr>
          <w:rFonts w:cstheme="minorHAnsi"/>
          <w:color w:val="000000"/>
        </w:rPr>
      </w:pPr>
      <w:r w:rsidRPr="00046F9A">
        <w:rPr>
          <w:rFonts w:cstheme="minorHAnsi"/>
          <w:color w:val="000000"/>
        </w:rPr>
        <w:t>-</w:t>
      </w:r>
      <w:r w:rsidRPr="00046F9A">
        <w:rPr>
          <w:rFonts w:cstheme="minorHAnsi"/>
          <w:color w:val="000000"/>
        </w:rPr>
        <w:t xml:space="preserve"> dopuszczenie możliwości zaproponowania w ofercie wprowadzenia obligacji do obrotu na rynku regulowanym GPW, </w:t>
      </w:r>
    </w:p>
    <w:p w14:paraId="49895C13" w14:textId="77777777" w:rsidR="00046F9A" w:rsidRPr="00046F9A" w:rsidRDefault="00046F9A" w:rsidP="00046F9A">
      <w:pPr>
        <w:pStyle w:val="Akapitzlist"/>
        <w:ind w:left="1110"/>
        <w:jc w:val="both"/>
        <w:rPr>
          <w:rFonts w:cstheme="minorHAnsi"/>
          <w:color w:val="000000"/>
        </w:rPr>
      </w:pPr>
      <w:r w:rsidRPr="00046F9A">
        <w:rPr>
          <w:rFonts w:cstheme="minorHAnsi"/>
          <w:color w:val="000000"/>
        </w:rPr>
        <w:t>- dopuszczenie opcjonalnego pełnienie funkcji Agenta Płatniczego (w przypadku wprowadzenia obligacji do obrotu zadania Agenta Płatniczego realizuje emitent na podstawie informacji otrzymanych od organizatora emisji)</w:t>
      </w:r>
    </w:p>
    <w:p w14:paraId="359E1F44" w14:textId="77777777" w:rsidR="00046F9A" w:rsidRPr="00046F9A" w:rsidRDefault="00046F9A" w:rsidP="00046F9A">
      <w:pPr>
        <w:pStyle w:val="Akapitzlist"/>
        <w:ind w:left="1110"/>
        <w:jc w:val="both"/>
        <w:rPr>
          <w:rFonts w:cstheme="minorHAnsi"/>
          <w:color w:val="000000"/>
        </w:rPr>
      </w:pPr>
      <w:r w:rsidRPr="00046F9A">
        <w:rPr>
          <w:rFonts w:cstheme="minorHAnsi"/>
          <w:color w:val="000000"/>
        </w:rPr>
        <w:t>- uwzględnienie w formularzu ofertowym dodatkowych kosztów związanych z wprowadzeniem obligacji do obrotu na GPW</w:t>
      </w:r>
    </w:p>
    <w:p w14:paraId="3B76575A" w14:textId="3AF3FC31" w:rsidR="00046F9A" w:rsidRPr="00046F9A" w:rsidRDefault="00046F9A" w:rsidP="007C4244">
      <w:pPr>
        <w:pStyle w:val="Bezodstpw"/>
        <w:ind w:left="1110"/>
        <w:jc w:val="both"/>
        <w:rPr>
          <w:rFonts w:cstheme="minorHAnsi"/>
        </w:rPr>
      </w:pPr>
      <w:r w:rsidRPr="007C4244">
        <w:rPr>
          <w:rFonts w:cstheme="minorHAnsi"/>
          <w:u w:val="single"/>
        </w:rPr>
        <w:t>Odpowiedź:</w:t>
      </w:r>
      <w:r w:rsidR="007C4244">
        <w:rPr>
          <w:rFonts w:cstheme="minorHAnsi"/>
        </w:rPr>
        <w:t xml:space="preserve"> </w:t>
      </w:r>
      <w:r w:rsidRPr="00046F9A">
        <w:rPr>
          <w:rFonts w:cstheme="minorHAnsi"/>
          <w:color w:val="444444"/>
          <w:shd w:val="clear" w:color="auto" w:fill="FFFFFF"/>
        </w:rPr>
        <w:t xml:space="preserve">W nawiązaniu do wniosku z dnia 12 sierpnia 2020 r. w zakresie dopuszczenia wprowadzenia obligacji do obrotu na rynku regulowanym GPW informuję, że w została podjęta w dniu 27 sierpnia 2020 r. Uchwała nr XXIV/431/20 Rady Miasta Zduńska Wola w sprawie emisji obligacji komunalnych Miasta Zduńska Wola w której upoważniono Prezydenta Miasta do podjęcia decyzji o wprowadzeniu obligacji do zorganizowanego systemu obrotu instrumentów finansowych. W dniu 3 września 2020 r. zostały wprowadzone zmiany do  Specyfikacji Warunków Postępowania w zakresie objętym uchwałą. </w:t>
      </w:r>
    </w:p>
    <w:p w14:paraId="084E35E5" w14:textId="77777777" w:rsidR="00046F9A" w:rsidRDefault="00046F9A" w:rsidP="00046F9A">
      <w:pPr>
        <w:pStyle w:val="Bezodstpw"/>
        <w:ind w:left="1110"/>
      </w:pPr>
    </w:p>
    <w:p w14:paraId="75D6B967" w14:textId="77777777" w:rsidR="00B13B79" w:rsidRPr="00B13B79" w:rsidRDefault="00B13B79" w:rsidP="00B13B79">
      <w:pPr>
        <w:pStyle w:val="Bezodstpw"/>
        <w:ind w:left="1110"/>
      </w:pPr>
    </w:p>
    <w:p w14:paraId="4500C217" w14:textId="77777777" w:rsidR="00B13B79" w:rsidRDefault="00B13B79" w:rsidP="00B13B79">
      <w:pPr>
        <w:pStyle w:val="Akapitzlist"/>
        <w:spacing w:after="0" w:line="240" w:lineRule="auto"/>
        <w:ind w:left="1110"/>
        <w:jc w:val="both"/>
        <w:rPr>
          <w:u w:val="single"/>
        </w:rPr>
      </w:pPr>
    </w:p>
    <w:p w14:paraId="3819DCAD" w14:textId="77777777" w:rsidR="00B13B79" w:rsidRPr="00B13B79" w:rsidRDefault="00B13B79" w:rsidP="00B13B79">
      <w:pPr>
        <w:pStyle w:val="Akapitzlist"/>
        <w:spacing w:after="0" w:line="240" w:lineRule="auto"/>
        <w:ind w:left="1110"/>
        <w:jc w:val="both"/>
        <w:rPr>
          <w:u w:val="single"/>
        </w:rPr>
      </w:pPr>
    </w:p>
    <w:p w14:paraId="5A98346E" w14:textId="77777777" w:rsidR="00B13B79" w:rsidRDefault="00B13B79" w:rsidP="00B13B79">
      <w:pPr>
        <w:pStyle w:val="Akapitzlist"/>
        <w:spacing w:after="0" w:line="240" w:lineRule="auto"/>
        <w:ind w:left="1110"/>
        <w:jc w:val="both"/>
      </w:pPr>
    </w:p>
    <w:p w14:paraId="2D516890" w14:textId="77777777" w:rsidR="00B13B79" w:rsidRDefault="00B13B79" w:rsidP="00EA3A6B"/>
    <w:sectPr w:rsidR="00B13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8E5A8" w14:textId="77777777" w:rsidR="00F972B9" w:rsidRDefault="00F972B9" w:rsidP="00B13B79">
      <w:pPr>
        <w:spacing w:after="0" w:line="240" w:lineRule="auto"/>
      </w:pPr>
      <w:r>
        <w:separator/>
      </w:r>
    </w:p>
  </w:endnote>
  <w:endnote w:type="continuationSeparator" w:id="0">
    <w:p w14:paraId="4C4AF77B" w14:textId="77777777" w:rsidR="00F972B9" w:rsidRDefault="00F972B9" w:rsidP="00B13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548C8" w14:textId="77777777" w:rsidR="00F972B9" w:rsidRDefault="00F972B9" w:rsidP="00B13B79">
      <w:pPr>
        <w:spacing w:after="0" w:line="240" w:lineRule="auto"/>
      </w:pPr>
      <w:r>
        <w:separator/>
      </w:r>
    </w:p>
  </w:footnote>
  <w:footnote w:type="continuationSeparator" w:id="0">
    <w:p w14:paraId="4291951F" w14:textId="77777777" w:rsidR="00F972B9" w:rsidRDefault="00F972B9" w:rsidP="00B13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481C86"/>
    <w:multiLevelType w:val="hybridMultilevel"/>
    <w:tmpl w:val="040232F2"/>
    <w:lvl w:ilvl="0" w:tplc="78BAF79E">
      <w:start w:val="1"/>
      <w:numFmt w:val="decimal"/>
      <w:lvlText w:val="%1."/>
      <w:lvlJc w:val="left"/>
      <w:pPr>
        <w:ind w:left="1110" w:hanging="39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A616D7"/>
    <w:multiLevelType w:val="hybridMultilevel"/>
    <w:tmpl w:val="0C940306"/>
    <w:lvl w:ilvl="0" w:tplc="D9843F02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EE2178"/>
    <w:multiLevelType w:val="hybridMultilevel"/>
    <w:tmpl w:val="9DF432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6E"/>
    <w:rsid w:val="00046F9A"/>
    <w:rsid w:val="00281319"/>
    <w:rsid w:val="002B7B6E"/>
    <w:rsid w:val="004E249C"/>
    <w:rsid w:val="007C4244"/>
    <w:rsid w:val="00A06011"/>
    <w:rsid w:val="00A759B0"/>
    <w:rsid w:val="00B13B79"/>
    <w:rsid w:val="00E7618E"/>
    <w:rsid w:val="00EA3A6B"/>
    <w:rsid w:val="00F9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417A"/>
  <w15:chartTrackingRefBased/>
  <w15:docId w15:val="{6C2DAF22-2CE8-410D-B1D0-301A1C7A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3A6B"/>
    <w:pPr>
      <w:ind w:left="720"/>
      <w:contextualSpacing/>
    </w:pPr>
  </w:style>
  <w:style w:type="table" w:styleId="Tabela-Siatka">
    <w:name w:val="Table Grid"/>
    <w:basedOn w:val="Standardowy"/>
    <w:uiPriority w:val="39"/>
    <w:rsid w:val="00EA3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060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60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60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0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01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011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B13B7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3B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3B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3B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6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Mielczarkowska</dc:creator>
  <cp:keywords/>
  <dc:description/>
  <cp:lastModifiedBy>Małgorzata Mielczarkowska</cp:lastModifiedBy>
  <cp:revision>6</cp:revision>
  <dcterms:created xsi:type="dcterms:W3CDTF">2020-08-04T09:51:00Z</dcterms:created>
  <dcterms:modified xsi:type="dcterms:W3CDTF">2020-09-02T11:48:00Z</dcterms:modified>
</cp:coreProperties>
</file>