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10009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454A8D">
        <w:trPr>
          <w:trHeight w:val="726"/>
        </w:trPr>
        <w:tc>
          <w:tcPr>
            <w:tcW w:w="10009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454A8D">
        <w:tc>
          <w:tcPr>
            <w:tcW w:w="10009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454A8D">
        <w:tc>
          <w:tcPr>
            <w:tcW w:w="10009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454A8D">
        <w:tc>
          <w:tcPr>
            <w:tcW w:w="10009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454A8D">
        <w:tc>
          <w:tcPr>
            <w:tcW w:w="10009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454A8D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647330">
                    <w:tc>
                      <w:tcPr>
                        <w:tcW w:w="9577" w:type="dxa"/>
                      </w:tcPr>
                      <w:p w14:paraId="3241685B" w14:textId="76F78D8E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004097" w:rsidRPr="00004097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Przebudowa skrzydła zachodnio-południowego budynku nr 2 wraz z budową pochylni przeznaczonej dla osób niepełnosprawnych przy skrzydle południowo-wschodnim budynku nr 1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647330">
                    <w:tc>
                      <w:tcPr>
                        <w:tcW w:w="9577" w:type="dxa"/>
                      </w:tcPr>
                      <w:p w14:paraId="36A71C44" w14:textId="1A5F3F2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454A8D" w:rsidRPr="00454A8D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IM.271.64.2020.JP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454A8D">
        <w:tc>
          <w:tcPr>
            <w:tcW w:w="10009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454A8D">
        <w:tc>
          <w:tcPr>
            <w:tcW w:w="10009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454A8D">
        <w:tc>
          <w:tcPr>
            <w:tcW w:w="10009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454A8D">
        <w:tc>
          <w:tcPr>
            <w:tcW w:w="10009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454A8D">
        <w:trPr>
          <w:trHeight w:val="193"/>
        </w:trPr>
        <w:tc>
          <w:tcPr>
            <w:tcW w:w="5756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4253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454A8D">
        <w:tc>
          <w:tcPr>
            <w:tcW w:w="5756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4253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454A8D">
        <w:tc>
          <w:tcPr>
            <w:tcW w:w="5756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4253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454A8D">
        <w:tc>
          <w:tcPr>
            <w:tcW w:w="5756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4253" w:type="dxa"/>
            <w:vAlign w:val="center"/>
          </w:tcPr>
          <w:p w14:paraId="1716118A" w14:textId="6EB9EC00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454A8D">
        <w:tc>
          <w:tcPr>
            <w:tcW w:w="5756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4253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454A8D">
        <w:tc>
          <w:tcPr>
            <w:tcW w:w="5756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4253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454A8D">
        <w:tc>
          <w:tcPr>
            <w:tcW w:w="5756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454A8D">
        <w:tc>
          <w:tcPr>
            <w:tcW w:w="5756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454A8D">
        <w:trPr>
          <w:trHeight w:val="281"/>
        </w:trPr>
        <w:tc>
          <w:tcPr>
            <w:tcW w:w="5756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454A8D">
        <w:tc>
          <w:tcPr>
            <w:tcW w:w="5756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454A8D">
        <w:trPr>
          <w:trHeight w:val="273"/>
        </w:trPr>
        <w:tc>
          <w:tcPr>
            <w:tcW w:w="5756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454A8D">
        <w:trPr>
          <w:trHeight w:val="273"/>
        </w:trPr>
        <w:tc>
          <w:tcPr>
            <w:tcW w:w="5756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454A8D">
        <w:trPr>
          <w:trHeight w:val="273"/>
        </w:trPr>
        <w:tc>
          <w:tcPr>
            <w:tcW w:w="5756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454A8D">
        <w:tc>
          <w:tcPr>
            <w:tcW w:w="5756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454A8D">
        <w:tc>
          <w:tcPr>
            <w:tcW w:w="5756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454A8D">
        <w:tc>
          <w:tcPr>
            <w:tcW w:w="10009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454A8D">
        <w:tc>
          <w:tcPr>
            <w:tcW w:w="10009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405F7301" w:rsidR="008C6170" w:rsidRPr="00E65B89" w:rsidRDefault="006D5EEE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6D5EEE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59D8EF89" w14:textId="77777777" w:rsidR="00980998" w:rsidRDefault="00573BC2" w:rsidP="00980998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73BC2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 w:rsidR="00454A8D">
        <w:rPr>
          <w:rFonts w:asciiTheme="majorHAnsi" w:hAnsiTheme="majorHAnsi" w:cstheme="majorHAnsi"/>
          <w:sz w:val="20"/>
          <w:szCs w:val="20"/>
        </w:rPr>
        <w:t>p</w:t>
      </w:r>
      <w:r w:rsidR="00454A8D" w:rsidRPr="00454A8D">
        <w:rPr>
          <w:rFonts w:asciiTheme="majorHAnsi" w:hAnsiTheme="majorHAnsi" w:cstheme="majorHAnsi"/>
          <w:sz w:val="20"/>
          <w:szCs w:val="20"/>
        </w:rPr>
        <w:t>rzebudowa skrzydła zachodnio-południowego budynku nr 2 wraz z budową pochylni przeznaczonej dla osób niepełnosprawnych przy skrzydle południowo-wschodnim budynku nr 1 realizowanych w ramach zadania pn. „Przebudowa budynku USC, pomieszczeń w budynku nr 2, budynku archiwum oraz budowa budynku garażowego na terenie Urzędu Miasta”</w:t>
      </w:r>
      <w:r w:rsidR="00454A8D">
        <w:rPr>
          <w:rFonts w:asciiTheme="majorHAnsi" w:hAnsiTheme="majorHAnsi" w:cstheme="majorHAnsi"/>
          <w:sz w:val="20"/>
          <w:szCs w:val="20"/>
        </w:rPr>
        <w:t>.</w:t>
      </w:r>
    </w:p>
    <w:p w14:paraId="765CF30A" w14:textId="748CD51F" w:rsidR="00454A8D" w:rsidRPr="00980998" w:rsidRDefault="00454A8D" w:rsidP="00980998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80998">
        <w:rPr>
          <w:rFonts w:asciiTheme="majorHAnsi" w:hAnsiTheme="majorHAnsi" w:cstheme="majorHAnsi"/>
          <w:sz w:val="20"/>
          <w:szCs w:val="20"/>
        </w:rPr>
        <w:t>W zakres zamówienia wchodzi:</w:t>
      </w:r>
    </w:p>
    <w:p w14:paraId="66E4BA52" w14:textId="77777777" w:rsidR="00454A8D" w:rsidRPr="00454A8D" w:rsidRDefault="00454A8D" w:rsidP="00454A8D">
      <w:pPr>
        <w:numPr>
          <w:ilvl w:val="0"/>
          <w:numId w:val="56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przebudowa budynku nr 2 w zakresie:</w:t>
      </w:r>
    </w:p>
    <w:p w14:paraId="6FCCC702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przebudowy pomieszczenia kancelarii Urzędu Miasta na salę konferencyjną,</w:t>
      </w:r>
    </w:p>
    <w:p w14:paraId="1DFB9529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demontażu istniejących sufitów podwieszanych i okładzin ścian,</w:t>
      </w:r>
    </w:p>
    <w:p w14:paraId="5795FC11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zamurowania otworu drzwiowego w ścianie zewnętrznej,</w:t>
      </w:r>
    </w:p>
    <w:p w14:paraId="2FF3FE87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zmniejszenie szerokości otworu drzwiowego oraz podwyższenie jego wysokości w ścianie oddzielenia p.poż. w celu zamontowania drzwi przeciwpożarowych EI 60,</w:t>
      </w:r>
    </w:p>
    <w:p w14:paraId="3E785F87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demontażu istniejących okien i drzwi,</w:t>
      </w:r>
    </w:p>
    <w:p w14:paraId="2AF599C2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dostawy i montażu: nowych witryn i drzwi ewakuacyjnych w ścianie wschodniej pomieszczenia Sali,</w:t>
      </w:r>
    </w:p>
    <w:p w14:paraId="2B18678B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dostawy i montażu rolet okiennych,</w:t>
      </w:r>
    </w:p>
    <w:p w14:paraId="6248FE95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częściowe zamurowanie otworu okiennego w pomieszczeniu socjalnym oraz montaż nowego  okna z PCV,</w:t>
      </w:r>
    </w:p>
    <w:p w14:paraId="255B9816" w14:textId="0F85688F" w:rsidR="00454A8D" w:rsidRPr="00454A8D" w:rsidRDefault="00C401D6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C401D6">
        <w:rPr>
          <w:rFonts w:asciiTheme="majorHAnsi" w:hAnsiTheme="majorHAnsi" w:cstheme="majorHAnsi"/>
          <w:sz w:val="20"/>
          <w:szCs w:val="20"/>
        </w:rPr>
        <w:t>demontażu oraz częściowemu zamurowaniu drzwi zewnętrznych na taras i montażu okien EI 60</w:t>
      </w:r>
      <w:r w:rsidR="00454A8D" w:rsidRPr="00454A8D">
        <w:rPr>
          <w:rFonts w:asciiTheme="majorHAnsi" w:hAnsiTheme="majorHAnsi" w:cstheme="majorHAnsi"/>
          <w:sz w:val="20"/>
          <w:szCs w:val="20"/>
        </w:rPr>
        <w:t>,</w:t>
      </w:r>
    </w:p>
    <w:p w14:paraId="45E6446E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montażu stolarki drzwiowej wewnętrznej,</w:t>
      </w:r>
    </w:p>
    <w:p w14:paraId="2DDC11E5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gładzi gipsowych oraz uzupełnienie ubytków w istniejących tynkach po wykuciu nadproży,</w:t>
      </w:r>
    </w:p>
    <w:p w14:paraId="6EA7412D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wypoziomowania istniejącej posadzki po skuciu istniejących płytek kamiennych i wykonaniu nowej okładziny z płytek ceramicznych posadzkowych o antypoślizgowości minimum R9,</w:t>
      </w:r>
    </w:p>
    <w:p w14:paraId="217C4406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sufitów podwieszanych typu Armstrong wraz z dociepleniem,</w:t>
      </w:r>
    </w:p>
    <w:p w14:paraId="374A6A94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montażu barierek na tarasie oraz renowacji murków,</w:t>
      </w:r>
    </w:p>
    <w:p w14:paraId="3CE785C9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warstw spadkowych w korytach dachowych w celu odprowadzenia wody,</w:t>
      </w:r>
    </w:p>
    <w:p w14:paraId="19043794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montażu nowych rynien i rur spustowych oraz obróbek blacharskich dachu,</w:t>
      </w:r>
    </w:p>
    <w:p w14:paraId="51D4EE26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nowego pokrycia dachu papą termozgrzewalną,</w:t>
      </w:r>
    </w:p>
    <w:p w14:paraId="70C10949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robót wykończeniowych, malowanie, przeszpachlowanie, przetarcie istniejących tynków, itp.</w:t>
      </w:r>
    </w:p>
    <w:p w14:paraId="388E1B6C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odnowienia powłok malarskich elewacji części budynku nr 2 podlegającej przebudowie (skrzydła zachodnio-południowego budynku nr 2) z wcześniejszym uzupełnieniem ubytków tynków,</w:t>
      </w:r>
    </w:p>
    <w:p w14:paraId="3EBED946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instalacji elektrycznej wraz z dostawą i montażem urządzeń,</w:t>
      </w:r>
    </w:p>
    <w:p w14:paraId="3AA22081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instalacji oświetlenia podstawowego i awaryjnego,</w:t>
      </w:r>
    </w:p>
    <w:p w14:paraId="78C5D90A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instalacji elektrycznej zasilania urządzeń wentylacyjnych i chłodniczych,</w:t>
      </w:r>
    </w:p>
    <w:p w14:paraId="59244F37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instalacji oświetleniowej wraz z dostawą i montażem urządzeń,</w:t>
      </w:r>
    </w:p>
    <w:p w14:paraId="60FFD11D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lastRenderedPageBreak/>
        <w:t>wykonania Instalacji sieci informatycznej, telefonicznej i sygnalizacji pożaru,</w:t>
      </w:r>
    </w:p>
    <w:p w14:paraId="51062119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instalacji elektrycznej zasilania i sterowania rolet okiennych,</w:t>
      </w:r>
    </w:p>
    <w:p w14:paraId="73309492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dostawy i montażu klimatyzatorów,</w:t>
      </w:r>
    </w:p>
    <w:p w14:paraId="29C092BC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instalacji wentylacji mechanicznej wraz z dostawą i montażem urządzeń,</w:t>
      </w:r>
    </w:p>
    <w:p w14:paraId="5BCA0D23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instalacji systemów multimedialnych w sali konferencyjnej,</w:t>
      </w:r>
    </w:p>
    <w:p w14:paraId="7166E58F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dostawy i montażu urządzeń multimedialnych,</w:t>
      </w:r>
    </w:p>
    <w:p w14:paraId="138183BB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dostawy i instalacji oprogramowania,</w:t>
      </w:r>
    </w:p>
    <w:p w14:paraId="6AA75C3F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wykonania pomieszczenia magazynowego pod schodami,</w:t>
      </w:r>
    </w:p>
    <w:p w14:paraId="318AC962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dostawy i montażu mebli,</w:t>
      </w:r>
    </w:p>
    <w:p w14:paraId="345C8F0B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utylizacji materiałów powstałych z rozbiórek i prowadzonych robót budowlanych,</w:t>
      </w:r>
    </w:p>
    <w:p w14:paraId="5DE855B0" w14:textId="77777777" w:rsidR="00454A8D" w:rsidRPr="00454A8D" w:rsidRDefault="00454A8D" w:rsidP="00980998">
      <w:pPr>
        <w:numPr>
          <w:ilvl w:val="0"/>
          <w:numId w:val="60"/>
        </w:numPr>
        <w:tabs>
          <w:tab w:val="clear" w:pos="363"/>
          <w:tab w:val="num" w:pos="1134"/>
          <w:tab w:val="left" w:pos="3855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utylizacja wyposażenia pomieszczeń np. meble, które nie zostały przekazane Zamawiającemu,</w:t>
      </w:r>
    </w:p>
    <w:p w14:paraId="352C1FB9" w14:textId="77777777" w:rsidR="00454A8D" w:rsidRPr="00454A8D" w:rsidRDefault="00454A8D" w:rsidP="00454A8D">
      <w:pPr>
        <w:numPr>
          <w:ilvl w:val="0"/>
          <w:numId w:val="56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budowa pochylni przeznaczonej dla osób niepełnosprawnych zapewniającego dostęp do skrzydła południowo-wschodniego budynku nr 1 wraz z robotami rozbiórkowymi.</w:t>
      </w:r>
    </w:p>
    <w:p w14:paraId="78C9CD6D" w14:textId="77777777" w:rsidR="00454A8D" w:rsidRPr="00454A8D" w:rsidRDefault="00454A8D" w:rsidP="00454A8D">
      <w:pPr>
        <w:numPr>
          <w:ilvl w:val="0"/>
          <w:numId w:val="56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zapewnienie nadzoru archeologicznego wraz z uzyskaniem decyzji Łódzkiego Wojewódzkiego Konserwatora Zabytków na prowadzenie badań archeologicznych.</w:t>
      </w:r>
    </w:p>
    <w:p w14:paraId="70DACAE7" w14:textId="77777777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Wykonawca przekaże wskazane materiały, meble i urządzenia na magazyn Zamawiającego, pozostałe materiały i urządzenia zutylizuje na swój koszt.</w:t>
      </w:r>
    </w:p>
    <w:p w14:paraId="14A6E6F3" w14:textId="77777777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Po dostarczeniu i zainstalowaniu urządzeń Wykonawca przetestuje pracę systemu instalacji klimatyzacji i wentylacji oraz dokona oznakowania urządzeń wg wymogów UTD i założy karty obsługi technicznej, co potwierdzone zostanie dokumentacją przedłożona do odbioru umowy. Do dokumentacji zostanie załączony projekt powykonawczy instalacji.</w:t>
      </w:r>
    </w:p>
    <w:p w14:paraId="61F6A276" w14:textId="77777777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 uwagi na fakt, że w części budynku USC będzie prowadzona bieżąca praca Urzędu, Wykonawca wliczy w cenę oferty koszt tymczasowego oddzielenia np. ścianą systemową G-K przebudowywanej części od pozostałej części budynku nie objętej zakresem zamówienia.</w:t>
      </w:r>
    </w:p>
    <w:p w14:paraId="4DC36CD2" w14:textId="77777777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 xml:space="preserve">Zamawiający informuje, że szczegółowy opis przedmiotu zamówienia zawarty jest: w dokumentacji projektowej (zamiennej), przedmiarach robót oraz specyfikacjach technicznych wykonania i odbioru robót, będących załącznikami do SIWZ. Przedłożone przedmiary robót mogą być nie szczegółowe i mają charakter orientacyjny, należy uwzględnić wszystkie nieujęte do przedmiaru elementy wynikające z projektu lub nieuwzględnione w projekcie, a niezbędne do prawidłowego wykonania zadania. </w:t>
      </w:r>
    </w:p>
    <w:p w14:paraId="5D3299F7" w14:textId="57BB7EF0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 xml:space="preserve">Użyte Materiały i wyroby użyte do wykonania przedmiotu zamówienia winny spełniać wymogi określone w przepisach prawa polskiego, posiadać atesty lub świadectwa ITB, dopuszczające stosowanie ich w obiektach użyteczności publicznej w tym Krajowe Deklaracje właściwości użytkowych lub aprobaty techniczne. </w:t>
      </w:r>
    </w:p>
    <w:p w14:paraId="1488DC83" w14:textId="77777777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Wykonawca, którego oferta zostanie uznana za najkorzystniejszą, zobowiązany jest do sporządzenia i dostarczenia Zamawiającemu kosztorysów ofertowych odzwierciedlających cenę za wykonanie przedmiotu zamówienia i harmonogramu rzeczowo - finansowego w terminie 20 dni od dnia zawarcia umowy.</w:t>
      </w:r>
    </w:p>
    <w:p w14:paraId="61804A5B" w14:textId="7379C8E2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Podstawa wykonania robót.</w:t>
      </w:r>
    </w:p>
    <w:p w14:paraId="11B16AD0" w14:textId="77777777" w:rsidR="00454A8D" w:rsidRPr="00454A8D" w:rsidRDefault="00454A8D" w:rsidP="00454A8D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Decyzja o pozwoleniu na budowę nr 28.2016 znak AB.6740.571.2015 z dnia 05.02.2016 r.</w:t>
      </w:r>
    </w:p>
    <w:p w14:paraId="5E5B7AAA" w14:textId="77777777" w:rsidR="00454A8D" w:rsidRPr="00454A8D" w:rsidRDefault="00454A8D" w:rsidP="00454A8D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 xml:space="preserve">Decyzja o zmianie pozwolenia na budowę nr 318.2020 znak AB.6470.1.580.2019 r. z dnia 23.06.2020 r. </w:t>
      </w:r>
    </w:p>
    <w:p w14:paraId="0D1ABD6A" w14:textId="77777777" w:rsidR="00454A8D" w:rsidRDefault="00454A8D" w:rsidP="00454A8D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 xml:space="preserve"> Dokumentacje projektowe.</w:t>
      </w:r>
    </w:p>
    <w:p w14:paraId="4CBF9655" w14:textId="0D9E4DC9" w:rsidR="00454A8D" w:rsidRPr="00454A8D" w:rsidRDefault="00454A8D" w:rsidP="00454A8D">
      <w:pPr>
        <w:numPr>
          <w:ilvl w:val="0"/>
          <w:numId w:val="57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Specyfikacje techniczne wykonania i odbioru robót.</w:t>
      </w:r>
    </w:p>
    <w:p w14:paraId="6CF71637" w14:textId="3B265325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Informacje dodatkowe.</w:t>
      </w:r>
    </w:p>
    <w:p w14:paraId="5E1C25ED" w14:textId="77777777" w:rsidR="00454A8D" w:rsidRPr="00454A8D" w:rsidRDefault="00454A8D" w:rsidP="00454A8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Zamawiający informuje, że zadnie będzie wykonywane w przestrzeni publicznej wraz z jej budową, przebudową i rozbudową.</w:t>
      </w:r>
    </w:p>
    <w:p w14:paraId="78E7EF4D" w14:textId="77777777" w:rsidR="00454A8D" w:rsidRPr="00454A8D" w:rsidRDefault="00454A8D" w:rsidP="00454A8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</w:p>
    <w:p w14:paraId="2CFCDDB3" w14:textId="77777777" w:rsidR="00454A8D" w:rsidRPr="00454A8D" w:rsidRDefault="00454A8D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Przy wykonawstwie oraz odbiorze robót objętych zamówieniem obowiązywać będą zasady i wymagania określone w:</w:t>
      </w:r>
    </w:p>
    <w:p w14:paraId="7BD1F3B1" w14:textId="77777777" w:rsidR="00454A8D" w:rsidRPr="00454A8D" w:rsidRDefault="00454A8D" w:rsidP="00D44285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dokumentacji projektowej,</w:t>
      </w:r>
    </w:p>
    <w:p w14:paraId="407EBB12" w14:textId="77777777" w:rsidR="00454A8D" w:rsidRPr="00454A8D" w:rsidRDefault="00454A8D" w:rsidP="00D44285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Specyfikacjach Technicznych Wykonania i Odbioru Robót Budowlanych,</w:t>
      </w:r>
    </w:p>
    <w:p w14:paraId="58DB7F6C" w14:textId="77777777" w:rsidR="00454A8D" w:rsidRPr="00454A8D" w:rsidRDefault="00454A8D" w:rsidP="00D44285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Specyfikacji Istotnych Warunków Zamówienia,</w:t>
      </w:r>
    </w:p>
    <w:p w14:paraId="77B442EC" w14:textId="77777777" w:rsidR="00454A8D" w:rsidRPr="00454A8D" w:rsidRDefault="00454A8D" w:rsidP="00D44285">
      <w:pPr>
        <w:numPr>
          <w:ilvl w:val="0"/>
          <w:numId w:val="58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obowiązujących normach,</w:t>
      </w:r>
    </w:p>
    <w:p w14:paraId="59785F21" w14:textId="77777777" w:rsidR="00454A8D" w:rsidRPr="00454A8D" w:rsidRDefault="00454A8D" w:rsidP="00D44285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79E65784" w14:textId="77777777" w:rsidR="00454A8D" w:rsidRPr="00454A8D" w:rsidRDefault="00454A8D" w:rsidP="00D44285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przy wycenie oferty szczególną uwagę należy zwrócić na elementy wykończeniowe,</w:t>
      </w:r>
    </w:p>
    <w:p w14:paraId="14B85DB0" w14:textId="77777777" w:rsidR="00454A8D" w:rsidRPr="00454A8D" w:rsidRDefault="00454A8D" w:rsidP="00D44285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lastRenderedPageBreak/>
        <w:t>materiały mają być zastosowane z uwzględnieniem wszelkich wymogów zawartych w opisach dokumentacji wykonawczej oraz specyfikacji technicznej wykonania i odbioru robót,</w:t>
      </w:r>
    </w:p>
    <w:p w14:paraId="7FEEF0CA" w14:textId="77777777" w:rsidR="00454A8D" w:rsidRPr="00454A8D" w:rsidRDefault="00454A8D" w:rsidP="00D44285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wykonawca zobowiązany jest ściśle przestrzegać instrukcji montażu wszelkich systemów stosowanych w wykonywanym obiekcie według instrukcji  wydanych przez producentów poszczególnych systemów,</w:t>
      </w:r>
    </w:p>
    <w:p w14:paraId="0C987D02" w14:textId="77777777" w:rsidR="00454A8D" w:rsidRPr="00454A8D" w:rsidRDefault="00454A8D" w:rsidP="00D44285">
      <w:pPr>
        <w:numPr>
          <w:ilvl w:val="0"/>
          <w:numId w:val="59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</w:t>
      </w:r>
    </w:p>
    <w:p w14:paraId="7A168B4B" w14:textId="77777777" w:rsidR="00CF5C2B" w:rsidRPr="00931D07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476ADEBE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10D15BE3" w14:textId="3E269E78" w:rsidR="00F2743E" w:rsidRPr="00F2743E" w:rsidRDefault="00F2743E" w:rsidP="00F2743E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Wymagania dotyczące zatrudnienia na umowę o pracę: Zamawiający wymaga zatrudnienia przez wykonawcę lub podwykonawcę na podstawie umowy o pracę osób wykonujących czynności polegające na faktycznym wykonywaniu robót budowlano-montażowych objętych zakresem zamówienia, tj.:</w:t>
      </w:r>
    </w:p>
    <w:p w14:paraId="4ABEBD0D" w14:textId="4D03DE1B" w:rsidR="00F2743E" w:rsidRPr="009A426B" w:rsidRDefault="00F2743E" w:rsidP="004E3C31">
      <w:pPr>
        <w:pStyle w:val="Akapitzlist"/>
        <w:numPr>
          <w:ilvl w:val="4"/>
          <w:numId w:val="43"/>
        </w:numPr>
        <w:tabs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9A426B">
        <w:rPr>
          <w:rFonts w:asciiTheme="majorHAnsi" w:hAnsiTheme="majorHAnsi" w:cstheme="majorHAnsi"/>
          <w:sz w:val="20"/>
          <w:szCs w:val="20"/>
        </w:rPr>
        <w:t xml:space="preserve">roboty </w:t>
      </w:r>
      <w:r w:rsidR="009A426B" w:rsidRPr="009A426B">
        <w:rPr>
          <w:rFonts w:asciiTheme="majorHAnsi" w:hAnsiTheme="majorHAnsi" w:cstheme="majorHAnsi"/>
          <w:sz w:val="20"/>
          <w:szCs w:val="20"/>
        </w:rPr>
        <w:t>rozbiórkowe</w:t>
      </w:r>
      <w:r w:rsidRPr="009A426B">
        <w:rPr>
          <w:rFonts w:asciiTheme="majorHAnsi" w:hAnsiTheme="majorHAnsi" w:cstheme="majorHAnsi"/>
          <w:sz w:val="20"/>
          <w:szCs w:val="20"/>
        </w:rPr>
        <w:t>,</w:t>
      </w:r>
    </w:p>
    <w:p w14:paraId="0880B747" w14:textId="09219EB5" w:rsidR="009A426B" w:rsidRPr="009A426B" w:rsidRDefault="00A606B4" w:rsidP="004E3C31">
      <w:pPr>
        <w:pStyle w:val="Akapitzlist"/>
        <w:numPr>
          <w:ilvl w:val="4"/>
          <w:numId w:val="43"/>
        </w:numPr>
        <w:tabs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roboty budowlane,</w:t>
      </w:r>
    </w:p>
    <w:p w14:paraId="12676E4C" w14:textId="0A8B36DA" w:rsidR="00F2743E" w:rsidRPr="009A426B" w:rsidRDefault="00F2743E" w:rsidP="004E3C31">
      <w:pPr>
        <w:pStyle w:val="Akapitzlist"/>
        <w:numPr>
          <w:ilvl w:val="0"/>
          <w:numId w:val="43"/>
        </w:numPr>
        <w:tabs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9A426B">
        <w:rPr>
          <w:rFonts w:asciiTheme="majorHAnsi" w:hAnsiTheme="majorHAnsi" w:cstheme="majorHAnsi"/>
          <w:sz w:val="20"/>
          <w:szCs w:val="20"/>
        </w:rPr>
        <w:t>roboty instalacyjn</w:t>
      </w:r>
      <w:r w:rsidR="009A426B">
        <w:rPr>
          <w:rFonts w:asciiTheme="majorHAnsi" w:hAnsiTheme="majorHAnsi" w:cstheme="majorHAnsi"/>
          <w:sz w:val="20"/>
          <w:szCs w:val="20"/>
        </w:rPr>
        <w:t>e</w:t>
      </w:r>
      <w:r w:rsidRPr="009A426B">
        <w:rPr>
          <w:rFonts w:asciiTheme="majorHAnsi" w:hAnsiTheme="majorHAnsi" w:cstheme="majorHAnsi"/>
          <w:sz w:val="20"/>
          <w:szCs w:val="20"/>
        </w:rPr>
        <w:t>,</w:t>
      </w:r>
    </w:p>
    <w:p w14:paraId="69EFED9F" w14:textId="6F3FA818" w:rsidR="00F2743E" w:rsidRDefault="00F2743E" w:rsidP="00F2743E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o ile nie będą wykonywane przez daną osobę w ramach prowadzonej przez nią działalności gospodarczej, były wykonywane przez osoby zatrudnione (przez Wykonawcę lub podwykonawcę) na podstawie umowy</w:t>
      </w:r>
      <w:r w:rsidR="00993E96">
        <w:rPr>
          <w:rFonts w:asciiTheme="majorHAnsi" w:hAnsiTheme="majorHAnsi" w:cstheme="majorHAnsi"/>
          <w:sz w:val="20"/>
          <w:szCs w:val="20"/>
        </w:rPr>
        <w:t xml:space="preserve"> </w:t>
      </w:r>
      <w:r w:rsidRPr="00F2743E">
        <w:rPr>
          <w:rFonts w:asciiTheme="majorHAnsi" w:hAnsiTheme="majorHAnsi" w:cstheme="majorHAnsi"/>
          <w:sz w:val="20"/>
          <w:szCs w:val="20"/>
        </w:rPr>
        <w:t>o pracę. Wykonawca zobowiązany jest zawrzeć w każdej umowie o podwykonawstwo stosowne zapisy zobowiązujące podwykonawców do zatrudnienia na umowę o pracę wszystkich osób wykonujących wskazane wyżej czynności.</w:t>
      </w:r>
    </w:p>
    <w:p w14:paraId="3FAB8C5A" w14:textId="597536AF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1FC8AE9F" w14:textId="77777777" w:rsidR="00454A8D" w:rsidRPr="00454A8D" w:rsidRDefault="00454A8D" w:rsidP="00454A8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45210000-2 – Roboty budowlane w zakresie budynków</w:t>
      </w:r>
    </w:p>
    <w:p w14:paraId="70DFBF2F" w14:textId="77777777" w:rsidR="00454A8D" w:rsidRPr="00454A8D" w:rsidRDefault="00454A8D" w:rsidP="00454A8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45311200-2 – Roboty w zakresie instalacji elektrycznych</w:t>
      </w:r>
    </w:p>
    <w:p w14:paraId="52B65B78" w14:textId="77777777" w:rsidR="00454A8D" w:rsidRPr="00454A8D" w:rsidRDefault="00454A8D" w:rsidP="00454A8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45331230-7 – Instalowanie urządzeń chłodniczych</w:t>
      </w:r>
    </w:p>
    <w:p w14:paraId="76973817" w14:textId="77777777" w:rsidR="00454A8D" w:rsidRDefault="00454A8D" w:rsidP="00454A8D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454A8D">
        <w:rPr>
          <w:rFonts w:asciiTheme="majorHAnsi" w:hAnsiTheme="majorHAnsi" w:cstheme="majorHAnsi"/>
          <w:sz w:val="20"/>
          <w:szCs w:val="20"/>
        </w:rPr>
        <w:t>45332000-3 – Roboty wodno-kanalizacyjne.</w:t>
      </w:r>
    </w:p>
    <w:p w14:paraId="3690A8C6" w14:textId="016ABB11" w:rsidR="00CF5C2B" w:rsidRPr="00875D2A" w:rsidRDefault="00CF5C2B" w:rsidP="00454A8D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F69D6">
        <w:rPr>
          <w:rFonts w:asciiTheme="majorHAnsi" w:hAnsiTheme="majorHAnsi" w:cstheme="majorHAnsi"/>
          <w:sz w:val="20"/>
          <w:szCs w:val="20"/>
        </w:rPr>
        <w:t xml:space="preserve">nie </w:t>
      </w:r>
      <w:r w:rsidRPr="00875D2A">
        <w:rPr>
          <w:rFonts w:asciiTheme="majorHAnsi" w:hAnsiTheme="majorHAnsi" w:cstheme="majorHAnsi"/>
          <w:sz w:val="20"/>
          <w:szCs w:val="20"/>
        </w:rPr>
        <w:t>dopuszcza możliwoś</w:t>
      </w:r>
      <w:r w:rsidR="00BF69D6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Zamawiający 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 xml:space="preserve">nie 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>przewiduje możliwoś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>ci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 udzielenie zamówień, o których mowa w art. 67 ust. 1 pkt 6 ustawy Prawo zamówień publicznych.</w:t>
      </w:r>
      <w:r w:rsidRPr="003C34B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4BEC0AF3" w14:textId="214B2EC6" w:rsidR="00D44285" w:rsidRPr="00D44285" w:rsidRDefault="00D44285" w:rsidP="00D44285">
      <w:pPr>
        <w:pStyle w:val="Standard"/>
        <w:numPr>
          <w:ilvl w:val="0"/>
          <w:numId w:val="55"/>
        </w:numPr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D44285">
        <w:rPr>
          <w:rFonts w:asciiTheme="majorHAnsi" w:hAnsiTheme="majorHAnsi" w:cstheme="majorHAnsi"/>
          <w:bCs/>
          <w:color w:val="000000"/>
          <w:sz w:val="20"/>
          <w:szCs w:val="20"/>
        </w:rPr>
        <w:t>Budowa pochylni przeznaczonej dla osób niepełnosprawnych do dnia 16.04.2021 r</w:t>
      </w:r>
      <w:r w:rsidR="00980998">
        <w:rPr>
          <w:rFonts w:asciiTheme="majorHAnsi" w:hAnsiTheme="majorHAnsi" w:cstheme="majorHAnsi"/>
          <w:bCs/>
          <w:color w:val="000000"/>
          <w:sz w:val="20"/>
          <w:szCs w:val="20"/>
        </w:rPr>
        <w:t>oku</w:t>
      </w:r>
      <w:r w:rsidRPr="00D44285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031A7ED8" w14:textId="5C4E1614" w:rsidR="00A606B4" w:rsidRDefault="00D44285" w:rsidP="00D44285">
      <w:pPr>
        <w:pStyle w:val="Standard"/>
        <w:numPr>
          <w:ilvl w:val="0"/>
          <w:numId w:val="55"/>
        </w:numPr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D44285">
        <w:rPr>
          <w:rFonts w:asciiTheme="majorHAnsi" w:hAnsiTheme="majorHAnsi" w:cstheme="majorHAnsi"/>
          <w:bCs/>
          <w:color w:val="000000"/>
          <w:sz w:val="20"/>
          <w:szCs w:val="20"/>
        </w:rPr>
        <w:t>Przebudowa skrzydła zachodnio-południowego budynku nr 2 do dnia 16.06.2021 roku</w:t>
      </w:r>
      <w:r w:rsidR="00980998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3D4D3AFF" w14:textId="77777777" w:rsidR="006054F6" w:rsidRPr="00A606B4" w:rsidRDefault="006054F6" w:rsidP="00A606B4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1BCE34D5" w14:textId="30D4BCD3" w:rsidR="00031B7D" w:rsidRPr="00A606B4" w:rsidRDefault="003406A7" w:rsidP="00647330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lastRenderedPageBreak/>
        <w:t>W okresie ostatnich pięciu lat przed upływem terminu składania ofert, a jeżeli okres prowadzenia działalności jest krótszy – w tym okresie, wykonali należycie, zgodnie z zasadami sztuki budowlanej i prawidłowo ukończyli jedną robotę budowlaną</w:t>
      </w:r>
      <w:r w:rsidR="001A1EEE" w:rsidRPr="00A606B4">
        <w:rPr>
          <w:rFonts w:asciiTheme="majorHAnsi" w:hAnsiTheme="majorHAnsi" w:cstheme="majorHAnsi"/>
          <w:sz w:val="20"/>
          <w:szCs w:val="20"/>
        </w:rPr>
        <w:t xml:space="preserve"> o wartości minimum </w:t>
      </w:r>
      <w:r w:rsidR="00D44285">
        <w:rPr>
          <w:rFonts w:asciiTheme="majorHAnsi" w:hAnsiTheme="majorHAnsi" w:cstheme="majorHAnsi"/>
          <w:sz w:val="20"/>
          <w:szCs w:val="20"/>
        </w:rPr>
        <w:t>12</w:t>
      </w:r>
      <w:r w:rsidR="001A1EEE" w:rsidRPr="00A606B4">
        <w:rPr>
          <w:rFonts w:asciiTheme="majorHAnsi" w:hAnsiTheme="majorHAnsi" w:cstheme="majorHAnsi"/>
          <w:sz w:val="20"/>
          <w:szCs w:val="20"/>
        </w:rPr>
        <w:t xml:space="preserve">0.000,00 złotych brutto polegającą na </w:t>
      </w:r>
      <w:r w:rsidR="00A606B4">
        <w:rPr>
          <w:rFonts w:asciiTheme="majorHAnsi" w:hAnsiTheme="majorHAnsi" w:cstheme="majorHAnsi"/>
          <w:sz w:val="20"/>
          <w:szCs w:val="20"/>
        </w:rPr>
        <w:t>budowie lub przebudowie</w:t>
      </w:r>
      <w:r w:rsidR="001A1EEE" w:rsidRPr="00A606B4">
        <w:rPr>
          <w:rFonts w:asciiTheme="majorHAnsi" w:hAnsiTheme="majorHAnsi" w:cstheme="majorHAnsi"/>
          <w:sz w:val="20"/>
          <w:szCs w:val="20"/>
        </w:rPr>
        <w:t xml:space="preserve"> budynku</w:t>
      </w:r>
      <w:r w:rsidR="00A606B4">
        <w:rPr>
          <w:rFonts w:asciiTheme="majorHAnsi" w:hAnsiTheme="majorHAnsi" w:cstheme="majorHAnsi"/>
          <w:sz w:val="20"/>
          <w:szCs w:val="20"/>
        </w:rPr>
        <w:t>.</w:t>
      </w:r>
    </w:p>
    <w:p w14:paraId="3A6122A6" w14:textId="36093F4D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75971849" w14:textId="420BF4A9" w:rsidR="00D44285" w:rsidRPr="00D44285" w:rsidRDefault="00D44285" w:rsidP="00D44285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 xml:space="preserve">- Kierownik budowy posiadający uprawnienia budowlane do kierowania robotami budowlanymi w specjalności </w:t>
      </w:r>
      <w:proofErr w:type="spellStart"/>
      <w:r w:rsidRPr="00D44285">
        <w:rPr>
          <w:rFonts w:asciiTheme="majorHAnsi" w:hAnsiTheme="majorHAnsi" w:cstheme="majorHAnsi"/>
          <w:sz w:val="20"/>
          <w:szCs w:val="20"/>
        </w:rPr>
        <w:t>konstrukcyjno</w:t>
      </w:r>
      <w:proofErr w:type="spellEnd"/>
      <w:r w:rsidRPr="00D44285">
        <w:rPr>
          <w:rFonts w:asciiTheme="majorHAnsi" w:hAnsiTheme="majorHAnsi" w:cstheme="majorHAnsi"/>
          <w:sz w:val="20"/>
          <w:szCs w:val="20"/>
        </w:rPr>
        <w:t xml:space="preserve"> – budowlanej,</w:t>
      </w:r>
    </w:p>
    <w:p w14:paraId="408BAABF" w14:textId="452FCD59" w:rsidR="00D44285" w:rsidRPr="00D44285" w:rsidRDefault="00D44285" w:rsidP="00D44285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>- Kierownik robót sanitarnych  posiadający uprawnienia budowlane do kierowania robotami budowlanymi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D44285">
        <w:rPr>
          <w:rFonts w:asciiTheme="majorHAnsi" w:hAnsiTheme="majorHAnsi" w:cstheme="majorHAnsi"/>
          <w:sz w:val="20"/>
          <w:szCs w:val="20"/>
        </w:rPr>
        <w:t>specjalności instalacyjnej w zakresie instalacji i urządzeń wodociągowych, kanalizacyjnych, cieplnych i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D44285">
        <w:rPr>
          <w:rFonts w:asciiTheme="majorHAnsi" w:hAnsiTheme="majorHAnsi" w:cstheme="majorHAnsi"/>
          <w:sz w:val="20"/>
          <w:szCs w:val="20"/>
        </w:rPr>
        <w:t>wentylacyjnych,</w:t>
      </w:r>
    </w:p>
    <w:p w14:paraId="49222F89" w14:textId="677244D3" w:rsidR="00D44285" w:rsidRPr="00D44285" w:rsidRDefault="00D44285" w:rsidP="00D44285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>-  Kierownika robót elektrycznych posiadający uprawnienia budowlane do kierowania robotami budowlanymi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D44285">
        <w:rPr>
          <w:rFonts w:asciiTheme="majorHAnsi" w:hAnsiTheme="majorHAnsi" w:cstheme="majorHAnsi"/>
          <w:sz w:val="20"/>
          <w:szCs w:val="20"/>
        </w:rPr>
        <w:t>specjalności instalacyjnej w zakresie instalacji i urządzeń elektrycznych i elektroenergetycznych,</w:t>
      </w:r>
    </w:p>
    <w:p w14:paraId="69BFB8DE" w14:textId="77777777" w:rsidR="00D44285" w:rsidRDefault="00D44285" w:rsidP="00D44285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>-  Osoba posiadająca Świadectwo Kwalifikacji w zakresie substancji kontrolowanych zgodnie z ustawą z dnia 20 kwietnia 2004 roku o substancjach zubożających warstwę ozonową (tj. Dz.U. z 2019 r. poz. 2158).</w:t>
      </w:r>
    </w:p>
    <w:p w14:paraId="7C813872" w14:textId="26B9596F" w:rsidR="003D2F5F" w:rsidRDefault="003406A7" w:rsidP="00D44285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 których mowa w</w:t>
      </w:r>
      <w:r w:rsidR="00D44285">
        <w:rPr>
          <w:rFonts w:asciiTheme="majorHAnsi" w:hAnsiTheme="majorHAnsi" w:cstheme="majorHAnsi"/>
          <w:sz w:val="20"/>
          <w:szCs w:val="20"/>
        </w:rPr>
        <w:t> </w:t>
      </w:r>
      <w:r w:rsidRPr="003406A7">
        <w:rPr>
          <w:rFonts w:asciiTheme="majorHAnsi" w:hAnsiTheme="majorHAnsi" w:cstheme="majorHAnsi"/>
          <w:sz w:val="20"/>
          <w:szCs w:val="20"/>
        </w:rPr>
        <w:t>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transgraniczne w rozumieniu przepisów tej ustawy oraz art. 20a ustawy z dnia 15 grudnia 2000 r. o samorządach zawodowych architektów, inżynierów budownictwa  (Dz. U. z 2019 r., poz. 1117).</w:t>
      </w:r>
    </w:p>
    <w:p w14:paraId="320789DB" w14:textId="22011308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25EC09F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oryginałem przez notariusza) należy załączyć do oferty. </w:t>
      </w:r>
    </w:p>
    <w:p w14:paraId="63184AD6" w14:textId="6B47F27E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w terminie 3 dni od dnia zamieszczenia na stronie internetowej informacji, o której mowa w art. 86 ust. 5 ustawy PZP, przekaże zamawiającemu oświadczenie o przynależności lub braku przynależności do tej samej grupy kapitałowej,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64C2F2DE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zakresie nie uregulowanym SIWZ, zastosowanie mają przepisy rozporządzenia Ministra Rozwoju z dnia 26 lipca 2016 r.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1F2FDBB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6D5EEE" w:rsidRPr="006D5EEE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980998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46B03354" w14:textId="197163B3" w:rsidR="00647330" w:rsidRDefault="002B75CA" w:rsidP="00647330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D44285">
        <w:rPr>
          <w:rFonts w:asciiTheme="majorHAnsi" w:hAnsiTheme="majorHAnsi" w:cstheme="majorHAnsi"/>
          <w:bCs/>
          <w:sz w:val="20"/>
          <w:szCs w:val="20"/>
        </w:rPr>
        <w:t>6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B75CA">
        <w:rPr>
          <w:rFonts w:asciiTheme="majorHAnsi" w:hAnsiTheme="majorHAnsi" w:cstheme="majorHAnsi"/>
          <w:bCs/>
          <w:sz w:val="20"/>
          <w:szCs w:val="20"/>
        </w:rPr>
        <w:t>000,00 PLN</w:t>
      </w:r>
      <w:r w:rsidR="006473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05CB5DC6" w14:textId="5D532B97" w:rsidR="002B58D9" w:rsidRPr="002B58D9" w:rsidRDefault="002B58D9" w:rsidP="00647330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28976AA7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6D5EEE" w:rsidRPr="006D5EEE">
        <w:rPr>
          <w:rFonts w:asciiTheme="majorHAnsi" w:hAnsiTheme="majorHAnsi" w:cstheme="majorHAnsi"/>
          <w:bCs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2F5F" w:rsidRPr="00E65B89" w14:paraId="1155BF84" w14:textId="77777777" w:rsidTr="00DC1100">
        <w:tc>
          <w:tcPr>
            <w:tcW w:w="10490" w:type="dxa"/>
          </w:tcPr>
          <w:p w14:paraId="3D85FB43" w14:textId="77777777" w:rsidR="00454A8D" w:rsidRPr="00454A8D" w:rsidRDefault="00454A8D" w:rsidP="00454A8D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4A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„Przebudowa skrzydła zachodnio-południowego budynku nr 2 wraz z budową pochylni przeznaczonej dla osób niepełnosprawnych przy skrzydle południowo-wschodnim budynku nr 1”</w:t>
            </w:r>
          </w:p>
          <w:p w14:paraId="234B0D9B" w14:textId="580504F1" w:rsidR="003D2F5F" w:rsidRPr="003D2F5F" w:rsidRDefault="00454A8D" w:rsidP="00454A8D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4A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sprawy: IM.271.64.2020.JP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A8AC873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</w:t>
      </w:r>
      <w:r w:rsidR="001016CF">
        <w:rPr>
          <w:rFonts w:asciiTheme="majorHAnsi" w:hAnsiTheme="majorHAnsi" w:cstheme="majorHAnsi"/>
          <w:bCs/>
          <w:sz w:val="20"/>
          <w:szCs w:val="20"/>
        </w:rPr>
        <w:t>9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1016CF">
        <w:rPr>
          <w:rFonts w:asciiTheme="majorHAnsi" w:hAnsiTheme="majorHAnsi" w:cstheme="majorHAnsi"/>
          <w:bCs/>
          <w:sz w:val="20"/>
          <w:szCs w:val="20"/>
        </w:rPr>
        <w:t>1010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558BD7C6" w:rsidR="00D329E6" w:rsidRPr="00E65B89" w:rsidRDefault="00D44285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D44285">
        <w:rPr>
          <w:rFonts w:asciiTheme="majorHAnsi" w:eastAsia="Arial Unicode MS" w:hAnsiTheme="majorHAnsi" w:cstheme="majorHAnsi"/>
          <w:sz w:val="20"/>
          <w:szCs w:val="20"/>
        </w:rPr>
        <w:t xml:space="preserve">Ofertę należy złożyć w siedzibie Zamawiającego przy ul. Stefana Złotnickiego 12, 98-220 Zduńska Wola w Kancelarii poprzez przekazanie jej pracownikowi Urzędu Miasta Zduńska Wola, do dnia </w:t>
      </w:r>
      <w:r w:rsidRPr="00D44285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B111C9">
        <w:rPr>
          <w:rFonts w:asciiTheme="majorHAnsi" w:eastAsia="Arial Unicode MS" w:hAnsiTheme="majorHAnsi" w:cstheme="majorHAnsi"/>
          <w:b/>
          <w:bCs/>
          <w:sz w:val="20"/>
          <w:szCs w:val="20"/>
        </w:rPr>
        <w:t>4</w:t>
      </w:r>
      <w:r w:rsidRPr="00D44285">
        <w:rPr>
          <w:rFonts w:asciiTheme="majorHAnsi" w:eastAsia="Arial Unicode MS" w:hAnsiTheme="majorHAnsi" w:cstheme="majorHAnsi"/>
          <w:b/>
          <w:bCs/>
          <w:sz w:val="20"/>
          <w:szCs w:val="20"/>
        </w:rPr>
        <w:t>.12.2020 r</w:t>
      </w:r>
      <w:r w:rsidRPr="00D44285">
        <w:rPr>
          <w:rFonts w:asciiTheme="majorHAnsi" w:eastAsia="Arial Unicode MS" w:hAnsiTheme="majorHAnsi" w:cstheme="majorHAnsi"/>
          <w:sz w:val="20"/>
          <w:szCs w:val="20"/>
        </w:rPr>
        <w:t>., do godziny 10:00 i zaadresować zgodnie z opisem przedstawionym w rozdziale X SIWZ. Godziny pracy Urzędu Miasta: w poniedziałki od godz. 7:30 do godz. 17:00 oraz od wtorku do piątku od godz. 7:30 do godz. 15:30.”</w:t>
      </w:r>
      <w:r w:rsidR="006777E1" w:rsidRPr="006777E1">
        <w:rPr>
          <w:rFonts w:asciiTheme="majorHAnsi" w:eastAsia="Arial Unicode MS" w:hAnsiTheme="majorHAnsi" w:cstheme="majorHAnsi"/>
          <w:sz w:val="20"/>
          <w:szCs w:val="20"/>
        </w:rPr>
        <w:t xml:space="preserve">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2A3E33FF" w14:textId="77777777" w:rsidR="00D44285" w:rsidRDefault="0045589E" w:rsidP="00D44285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1F1079" w14:textId="1AAAD9B3" w:rsidR="00D44285" w:rsidRDefault="00D44285" w:rsidP="00BE51CC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lastRenderedPageBreak/>
        <w:t xml:space="preserve">Wykonawcy mogą uczestniczyć w otwarciu ofert poprzez obejrzenie transmisja on-line z otwarcia ofert prowadzonej pod adresem: https://www.youtube.com/channel/UCki03FTM2Y9g9_pcCNNGJ_w, w dniu </w:t>
      </w:r>
      <w:r w:rsidR="00BE51CC" w:rsidRPr="008351D9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B111C9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8351D9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BE51CC" w:rsidRPr="008351D9">
        <w:rPr>
          <w:rFonts w:asciiTheme="majorHAnsi" w:hAnsiTheme="majorHAnsi" w:cstheme="majorHAnsi"/>
          <w:b/>
          <w:bCs/>
          <w:sz w:val="20"/>
          <w:szCs w:val="20"/>
        </w:rPr>
        <w:t>12</w:t>
      </w:r>
      <w:r w:rsidRPr="008351D9">
        <w:rPr>
          <w:rFonts w:asciiTheme="majorHAnsi" w:hAnsiTheme="majorHAnsi" w:cstheme="majorHAnsi"/>
          <w:b/>
          <w:bCs/>
          <w:sz w:val="20"/>
          <w:szCs w:val="20"/>
        </w:rPr>
        <w:t>.2020 r.</w:t>
      </w:r>
      <w:r w:rsidRPr="00D44285">
        <w:rPr>
          <w:rFonts w:asciiTheme="majorHAnsi" w:hAnsiTheme="majorHAnsi" w:cstheme="majorHAnsi"/>
          <w:sz w:val="20"/>
          <w:szCs w:val="20"/>
        </w:rPr>
        <w:t>, o godzinie 10:30.</w:t>
      </w:r>
    </w:p>
    <w:p w14:paraId="02BC7013" w14:textId="268E249B" w:rsidR="00552FBA" w:rsidRPr="00D44285" w:rsidRDefault="00552FBA" w:rsidP="00BE51CC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D44285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3B7AA1EB" w:rsidR="00552FBA" w:rsidRPr="00311D8C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647330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647330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647330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647330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12315EB0" w:rsidR="003D2F5F" w:rsidRPr="002927E7" w:rsidRDefault="003D2F5F" w:rsidP="00647330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8351D9">
              <w:rPr>
                <w:rFonts w:asciiTheme="majorHAnsi" w:hAnsiTheme="majorHAnsi" w:cs="Arial"/>
                <w:lang w:val="cs-CZ"/>
              </w:rPr>
              <w:t>72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8351D9">
              <w:rPr>
                <w:rFonts w:asciiTheme="majorHAnsi" w:hAnsiTheme="majorHAnsi" w:cs="Arial"/>
                <w:lang w:val="cs-CZ"/>
              </w:rPr>
              <w:t>72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8351D9">
              <w:rPr>
                <w:rFonts w:asciiTheme="majorHAnsi" w:hAnsiTheme="majorHAnsi" w:cs="Arial"/>
                <w:lang w:val="cs-CZ"/>
              </w:rPr>
              <w:t>72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56160BE6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254A1F5E" w:rsidR="006629DC" w:rsidRPr="00454A8D" w:rsidRDefault="006629DC" w:rsidP="00454A8D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>RODO w celu związanym z postępowaniem o udzielenie zamówienia publicznego pn</w:t>
      </w:r>
      <w:r w:rsidR="00454A8D">
        <w:rPr>
          <w:rFonts w:asciiTheme="majorHAnsi" w:hAnsiTheme="majorHAnsi" w:cstheme="majorHAnsi"/>
          <w:sz w:val="20"/>
          <w:szCs w:val="20"/>
        </w:rPr>
        <w:t xml:space="preserve">. </w:t>
      </w:r>
      <w:r w:rsidR="00454A8D" w:rsidRPr="00454A8D">
        <w:rPr>
          <w:rFonts w:asciiTheme="majorHAnsi" w:hAnsiTheme="majorHAnsi" w:cstheme="majorHAnsi"/>
          <w:b/>
          <w:bCs/>
          <w:sz w:val="20"/>
          <w:szCs w:val="20"/>
        </w:rPr>
        <w:t>„Przebudowa skrzydła zachodnio-południowego budynku nr 2 wraz z budową pochylni przeznaczonej dla osób niepełnosprawnych przy skrzydle południowo-wschodnim budynku nr 1” nr sprawy: IM.271.64.2020.JP</w:t>
      </w:r>
      <w:r w:rsidR="00DD16D5" w:rsidRPr="00454A8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454A8D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454A8D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1E361384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26D34D8C" w:rsidR="00B42A67" w:rsidRPr="00647330" w:rsidRDefault="00552FBA" w:rsidP="00647330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1352C948" w14:textId="6A008554" w:rsidR="00647330" w:rsidRDefault="0064733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47330" w:rsidRPr="009F4795" w14:paraId="070EAF67" w14:textId="77777777" w:rsidTr="004E3C31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7237A10" w14:textId="77777777" w:rsidR="00647330" w:rsidRPr="009F4795" w:rsidRDefault="00647330" w:rsidP="004E3C31">
            <w:pPr>
              <w:pStyle w:val="Tekstprzypisudolnego"/>
              <w:spacing w:after="40"/>
              <w:ind w:left="35" w:hanging="35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9F4795" w14:paraId="13986A97" w14:textId="77777777" w:rsidTr="004E3C31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6BB1FF" w14:textId="77777777" w:rsidR="00647330" w:rsidRPr="009F4795" w:rsidRDefault="00647330" w:rsidP="004E3C31">
            <w:pPr>
              <w:pStyle w:val="Tekstprzypisudolnego"/>
              <w:spacing w:after="40"/>
              <w:ind w:left="34" w:firstLine="108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593DEC5C" w14:textId="77777777" w:rsidR="00647330" w:rsidRPr="009F4795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47330" w:rsidRPr="009F4795" w14:paraId="10FFB3F6" w14:textId="77777777" w:rsidTr="004E3C31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37A16688" w14:textId="77777777" w:rsidR="00647330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45E73278" w14:textId="77777777" w:rsidR="00647330" w:rsidRPr="009F4795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187EED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4E51367A" w14:textId="77777777" w:rsidR="00454A8D" w:rsidRDefault="00454A8D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54A8D">
              <w:rPr>
                <w:rFonts w:ascii="Calibri" w:hAnsi="Calibri" w:cs="Segoe UI"/>
                <w:b/>
                <w:color w:val="000000"/>
              </w:rPr>
              <w:t>„Przebudowa skrzydła zachodnio-południowego budynku nr 2 wraz z budową pochylni przeznaczonej dla osób niepełnosprawnych przy skrzydle południowo-wschodnim budynku nr 1”</w:t>
            </w:r>
          </w:p>
          <w:p w14:paraId="4D38A430" w14:textId="1CA3B406" w:rsidR="00647330" w:rsidRPr="00127EE1" w:rsidRDefault="00454A8D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54A8D">
              <w:rPr>
                <w:rFonts w:ascii="Calibri" w:hAnsi="Calibri" w:cs="Segoe UI"/>
                <w:b/>
                <w:color w:val="000000"/>
              </w:rPr>
              <w:t>nr sprawy: IM.271.64.2020.JP</w:t>
            </w:r>
          </w:p>
        </w:tc>
      </w:tr>
      <w:tr w:rsidR="00647330" w:rsidRPr="009F4795" w14:paraId="0EC7388E" w14:textId="77777777" w:rsidTr="004E3C31">
        <w:trPr>
          <w:trHeight w:val="1502"/>
        </w:trPr>
        <w:tc>
          <w:tcPr>
            <w:tcW w:w="10916" w:type="dxa"/>
            <w:gridSpan w:val="2"/>
          </w:tcPr>
          <w:p w14:paraId="3CA794C5" w14:textId="77777777" w:rsidR="00647330" w:rsidRPr="00367B53" w:rsidRDefault="00647330" w:rsidP="004E3C31">
            <w:pPr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403307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96647F4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33E31A8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2A7CAFEA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0C7570D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759603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A08984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6C6B59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102FF9A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1B89592E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F2F078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A41EE96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E6AD139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42E964A7" w14:textId="77777777" w:rsidR="00647330" w:rsidRPr="00367B53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47330" w:rsidRPr="009F4795" w14:paraId="2A682511" w14:textId="77777777" w:rsidTr="004E3C31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169EB" w14:textId="77777777" w:rsidR="00647330" w:rsidRPr="00367B53" w:rsidRDefault="00647330" w:rsidP="004E3C31">
            <w:pPr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BD91709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3CB21EE1" w14:textId="77777777" w:rsidR="00454A8D" w:rsidRDefault="00454A8D" w:rsidP="00647330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454A8D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„Przebudowa skrzydła zachodnio-południowego budynku nr 2 wraz z budową pochylni przeznaczonej dla osób niepełnosprawnych przy skrzydle południowo-wschodnim budynku nr 1” </w:t>
            </w:r>
          </w:p>
          <w:p w14:paraId="3E43E8E8" w14:textId="240DB3A9" w:rsidR="00647330" w:rsidRPr="00DA0417" w:rsidRDefault="00454A8D" w:rsidP="00647330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454A8D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IM.271.64.2020.JP</w:t>
            </w:r>
          </w:p>
          <w:p w14:paraId="4E4AE60B" w14:textId="77777777" w:rsidR="00647330" w:rsidRPr="000D549B" w:rsidRDefault="00647330" w:rsidP="00647330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47330" w:rsidRPr="009F4795" w14:paraId="40416E9D" w14:textId="77777777" w:rsidTr="004E3C31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862B452" w14:textId="77777777" w:rsidR="00647330" w:rsidRPr="00117BBF" w:rsidRDefault="00647330" w:rsidP="004E3C31">
            <w:pPr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47330" w:rsidRPr="00886E41" w14:paraId="53569F9C" w14:textId="77777777" w:rsidTr="00647330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ACA200" w14:textId="6C378AEF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62CFCFB6" w14:textId="77777777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647330" w:rsidRPr="007A1110" w14:paraId="101BAC1F" w14:textId="77777777" w:rsidTr="00647330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596060BE" w14:textId="77777777" w:rsidR="00647330" w:rsidRPr="007A1110" w:rsidRDefault="00647330" w:rsidP="00647330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16C3AE1" w14:textId="77777777" w:rsidR="00647330" w:rsidRPr="007A1110" w:rsidRDefault="00647330" w:rsidP="00647330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0DD78128" w14:textId="77777777" w:rsidR="004E3C31" w:rsidRDefault="00647330" w:rsidP="004E3C31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 </w:t>
                  </w:r>
                </w:p>
                <w:p w14:paraId="718F308C" w14:textId="77777777" w:rsidR="004E3C31" w:rsidRDefault="004E3C31" w:rsidP="004E3C31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</w:p>
                <w:p w14:paraId="31B3CF86" w14:textId="1F82A20B" w:rsidR="00647330" w:rsidRDefault="00647330" w:rsidP="004E3C31">
                  <w:pPr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5A2D1BD3" w14:textId="77777777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F9146D2" w14:textId="77777777" w:rsidR="00647330" w:rsidRPr="00886E41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43C6E4B9" w14:textId="77777777" w:rsidR="00647330" w:rsidRPr="007D3167" w:rsidRDefault="00647330" w:rsidP="00647330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47330" w:rsidRPr="00E37F70" w14:paraId="081590AB" w14:textId="77777777" w:rsidTr="004E3C31">
        <w:trPr>
          <w:trHeight w:val="425"/>
        </w:trPr>
        <w:tc>
          <w:tcPr>
            <w:tcW w:w="10916" w:type="dxa"/>
            <w:gridSpan w:val="2"/>
          </w:tcPr>
          <w:p w14:paraId="293D5BF9" w14:textId="77777777" w:rsidR="00647330" w:rsidRPr="009F4795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1FE1841" w14:textId="77777777" w:rsidR="00647330" w:rsidRPr="00642B7A" w:rsidRDefault="00647330" w:rsidP="004E3C31">
            <w:pPr>
              <w:numPr>
                <w:ilvl w:val="0"/>
                <w:numId w:val="4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BF54350" w14:textId="77777777" w:rsidR="00647330" w:rsidRPr="00642B7A" w:rsidRDefault="00647330" w:rsidP="004E3C31">
            <w:pPr>
              <w:numPr>
                <w:ilvl w:val="0"/>
                <w:numId w:val="4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B243BC4" w14:textId="77777777" w:rsidR="00647330" w:rsidRPr="001E6C7C" w:rsidRDefault="00647330" w:rsidP="00647330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lastRenderedPageBreak/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47330" w:rsidRPr="00E37F70" w14:paraId="359A7E34" w14:textId="77777777" w:rsidTr="004E3C31">
        <w:trPr>
          <w:trHeight w:val="1980"/>
        </w:trPr>
        <w:tc>
          <w:tcPr>
            <w:tcW w:w="10916" w:type="dxa"/>
            <w:gridSpan w:val="2"/>
          </w:tcPr>
          <w:p w14:paraId="3E5BA805" w14:textId="77777777" w:rsidR="00647330" w:rsidRPr="00A54958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5D498E9F" w14:textId="77777777" w:rsidR="00647330" w:rsidRPr="00A54958" w:rsidRDefault="00647330" w:rsidP="00647330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69F15C8D" w14:textId="77777777" w:rsidR="00647330" w:rsidRPr="009F4795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6B78718D" w14:textId="77777777" w:rsidR="00647330" w:rsidRPr="005626D2" w:rsidRDefault="00647330" w:rsidP="00647330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06A91062" w14:textId="77777777" w:rsidR="00647330" w:rsidRPr="00117BBF" w:rsidRDefault="00647330" w:rsidP="004E3C31">
            <w:pPr>
              <w:numPr>
                <w:ilvl w:val="0"/>
                <w:numId w:val="48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1EE63148" w14:textId="77777777" w:rsidR="00647330" w:rsidRPr="00117BBF" w:rsidRDefault="00647330" w:rsidP="004E3C31">
            <w:pPr>
              <w:numPr>
                <w:ilvl w:val="0"/>
                <w:numId w:val="48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FFD5B0A" w14:textId="77777777" w:rsidR="00647330" w:rsidRPr="009F4795" w:rsidRDefault="00647330" w:rsidP="004E3C31">
            <w:pPr>
              <w:numPr>
                <w:ilvl w:val="0"/>
                <w:numId w:val="48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47330" w:rsidRPr="00E37F70" w14:paraId="52DABFCE" w14:textId="77777777" w:rsidTr="004E3C31">
        <w:trPr>
          <w:trHeight w:val="280"/>
        </w:trPr>
        <w:tc>
          <w:tcPr>
            <w:tcW w:w="10916" w:type="dxa"/>
            <w:gridSpan w:val="2"/>
          </w:tcPr>
          <w:p w14:paraId="02E85634" w14:textId="77777777" w:rsidR="00647330" w:rsidRPr="005D476E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63FBD0B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764412A8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2C8CA8B3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B30A3A2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04025812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8F95253" w14:textId="77777777" w:rsidR="00647330" w:rsidRPr="009F4795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FD8254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21BCB12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A520C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13A6E66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AA294D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FFF5E8B" w14:textId="77777777" w:rsidR="00647330" w:rsidRPr="009F4795" w:rsidRDefault="00647330" w:rsidP="00647330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47330" w:rsidRPr="009F4795" w14:paraId="70E21454" w14:textId="77777777" w:rsidTr="004E3C31">
        <w:trPr>
          <w:trHeight w:val="1319"/>
        </w:trPr>
        <w:tc>
          <w:tcPr>
            <w:tcW w:w="5246" w:type="dxa"/>
            <w:vAlign w:val="bottom"/>
          </w:tcPr>
          <w:p w14:paraId="2CFD1C5A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05356C5C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6D8AB9B8" w14:textId="77777777" w:rsidR="00647330" w:rsidRPr="009F4795" w:rsidRDefault="00647330" w:rsidP="00647330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E03BFC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C32DA45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5EC575E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6E083DF" w14:textId="77777777" w:rsidR="00647330" w:rsidRDefault="00647330" w:rsidP="004E3C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E2FC9DF" w14:textId="77777777" w:rsidR="00647330" w:rsidRDefault="00647330" w:rsidP="004E3C31">
      <w:pPr>
        <w:pStyle w:val="NormalnyWeb"/>
        <w:spacing w:line="276" w:lineRule="auto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7330" w:rsidRPr="004C33E9" w14:paraId="565AD747" w14:textId="77777777" w:rsidTr="00647330">
        <w:tc>
          <w:tcPr>
            <w:tcW w:w="9214" w:type="dxa"/>
            <w:shd w:val="clear" w:color="auto" w:fill="D9D9D9"/>
            <w:vAlign w:val="center"/>
          </w:tcPr>
          <w:p w14:paraId="7A602AE7" w14:textId="77777777" w:rsidR="00647330" w:rsidRPr="004C33E9" w:rsidRDefault="00647330" w:rsidP="0064733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4C33E9" w14:paraId="385478FD" w14:textId="77777777" w:rsidTr="0064733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7601A644" w14:textId="77777777" w:rsidR="00647330" w:rsidRPr="004C33E9" w:rsidRDefault="00647330" w:rsidP="0064733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1BB2462C" w14:textId="77777777" w:rsidR="00647330" w:rsidRPr="004C33E9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213ACBAB" w14:textId="77777777" w:rsidR="00647330" w:rsidRPr="00A058AD" w:rsidRDefault="00647330" w:rsidP="0064733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7A4361C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1BCCBF5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2E92C2D" w14:textId="77777777" w:rsidR="00647330" w:rsidRPr="003D272A" w:rsidRDefault="00647330" w:rsidP="0064733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50A0B4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E31D182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3F6A4D" w14:textId="77777777" w:rsidR="00647330" w:rsidRPr="00EA74CD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3DDF267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4A91882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61E0AD2" w14:textId="77777777" w:rsidR="00647330" w:rsidRPr="00BF1F3F" w:rsidRDefault="00647330" w:rsidP="0064733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991DABA" w14:textId="77777777" w:rsidR="00647330" w:rsidRPr="001448FB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80F381" w14:textId="790AB9AD" w:rsidR="00647330" w:rsidRPr="008F7EA0" w:rsidRDefault="00647330" w:rsidP="00647330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54A8D">
        <w:rPr>
          <w:rFonts w:ascii="Arial" w:hAnsi="Arial" w:cs="Arial"/>
          <w:sz w:val="21"/>
          <w:szCs w:val="21"/>
        </w:rPr>
        <w:t>.:</w:t>
      </w:r>
      <w:r>
        <w:rPr>
          <w:rFonts w:ascii="Arial" w:hAnsi="Arial" w:cs="Arial"/>
          <w:sz w:val="21"/>
          <w:szCs w:val="21"/>
        </w:rPr>
        <w:t xml:space="preserve"> </w:t>
      </w:r>
      <w:r w:rsidR="00454A8D" w:rsidRPr="00454A8D">
        <w:rPr>
          <w:rFonts w:ascii="Arial" w:hAnsi="Arial" w:cs="Arial"/>
          <w:sz w:val="21"/>
          <w:szCs w:val="21"/>
        </w:rPr>
        <w:t>„Przebudowa skrzydła zachodnio-południowego budynku nr 2 wraz z budową pochylni przeznaczonej dla osób niepełnosprawnych przy skrzydle południowo-wschodnim budynku nr 1” nr sprawy: IM.271.64.2020.JP</w:t>
      </w:r>
      <w:r w:rsidR="004E3C31" w:rsidRPr="004E3C31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D0A5EDA" w14:textId="77777777" w:rsidR="00647330" w:rsidRPr="00CC6896" w:rsidRDefault="00647330" w:rsidP="00647330">
      <w:pPr>
        <w:spacing w:line="360" w:lineRule="auto"/>
        <w:jc w:val="both"/>
        <w:rPr>
          <w:rFonts w:ascii="Arial" w:hAnsi="Arial" w:cs="Arial"/>
        </w:rPr>
      </w:pPr>
    </w:p>
    <w:p w14:paraId="51E59382" w14:textId="77777777" w:rsidR="00647330" w:rsidRPr="001448FB" w:rsidRDefault="00647330" w:rsidP="0064733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F58B28C" w14:textId="77777777" w:rsidR="00647330" w:rsidRDefault="00647330" w:rsidP="0064733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8C69A46" w14:textId="204A9379" w:rsidR="00647330" w:rsidRPr="00E62A16" w:rsidRDefault="00647330" w:rsidP="0064733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>Oświadczam, że nie podlegam wykluczeniu z postępowania na podstawie art. 24 ust 1 pkt 12-23 oraz art. 24 ust. 5 pkt 1 ustawy Pzp.</w:t>
      </w:r>
    </w:p>
    <w:p w14:paraId="36193B2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00460E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8C419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DABD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75C528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D1978A8" w14:textId="77777777" w:rsidR="00647330" w:rsidRPr="00190D6E" w:rsidRDefault="00647330" w:rsidP="006473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53698CD" w14:textId="77777777" w:rsidR="00647330" w:rsidRPr="00307A36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A90CD28" w14:textId="77777777" w:rsidR="00647330" w:rsidRPr="000613E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01B6BD3" w14:textId="77777777" w:rsidR="00647330" w:rsidRPr="00A56074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042D8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5396D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FB06B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AFD6AF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CBBAE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CF47F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09240E" w14:textId="77777777" w:rsidR="00647330" w:rsidRPr="000F2452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B8E595" w14:textId="68085DD9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24054652" w14:textId="79676E42" w:rsidR="004E3C31" w:rsidRDefault="004E3C31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DDC35" w14:textId="77777777" w:rsidR="004E3C31" w:rsidRDefault="004E3C31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4C5D52" w14:textId="77777777" w:rsidR="00647330" w:rsidRPr="003C58F8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6FA4E49C" w14:textId="77777777" w:rsidR="00647330" w:rsidRPr="009375EB" w:rsidRDefault="00647330" w:rsidP="00647330">
      <w:pPr>
        <w:spacing w:line="360" w:lineRule="auto"/>
        <w:jc w:val="both"/>
        <w:rPr>
          <w:rFonts w:ascii="Arial" w:hAnsi="Arial" w:cs="Arial"/>
          <w:b/>
        </w:rPr>
      </w:pPr>
    </w:p>
    <w:p w14:paraId="23E31C00" w14:textId="77777777" w:rsidR="00647330" w:rsidRPr="00B80D0E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AB5F20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13FCE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6DAAA8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CD9B45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CA7ACF" w14:textId="77777777" w:rsidR="00647330" w:rsidRPr="005A73F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D641BF" w14:textId="77777777" w:rsidR="00647330" w:rsidRPr="00642B7A" w:rsidRDefault="00647330" w:rsidP="0064733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5BA52177" w14:textId="77777777" w:rsidR="00647330" w:rsidRPr="00262D61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01AD57" w14:textId="77777777" w:rsidR="00647330" w:rsidRDefault="00647330" w:rsidP="0064733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063DE04" w14:textId="77777777" w:rsidR="00647330" w:rsidRPr="00A22DCF" w:rsidRDefault="00647330" w:rsidP="0064733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248F927" w14:textId="77777777" w:rsidR="00647330" w:rsidRPr="00A22DCF" w:rsidRDefault="00647330" w:rsidP="0064733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148AFB67" w14:textId="18645D51" w:rsidR="00647330" w:rsidRDefault="00647330" w:rsidP="0064733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54A8D" w:rsidRPr="00454A8D">
        <w:rPr>
          <w:rFonts w:ascii="Arial" w:hAnsi="Arial" w:cs="Arial"/>
          <w:sz w:val="21"/>
          <w:szCs w:val="21"/>
        </w:rPr>
        <w:t>„Przebudowa skrzydła zachodnio-południowego budynku nr 2 wraz z budową pochylni przeznaczonej dla osób niepełnosprawnych przy skrzydle południowo-wschodnim budynku nr 1” nr sprawy: IM.271.64.2020.JP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2DB6309" w14:textId="77777777" w:rsidR="00647330" w:rsidRPr="00A22DCF" w:rsidRDefault="00647330" w:rsidP="0064733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731A48" w14:textId="77777777" w:rsidR="00647330" w:rsidRPr="00E31C06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BC4092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A11F6D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23F59C9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644EE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3400C9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80EE5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7703BC" w14:textId="77777777" w:rsidR="00647330" w:rsidRPr="00025C8D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6D72A79" w14:textId="77777777" w:rsidR="00647330" w:rsidRPr="00190D6E" w:rsidRDefault="00647330" w:rsidP="006473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785425E" w14:textId="77777777" w:rsidR="00647330" w:rsidRPr="00B15FD3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4FE4E4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A0CE960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1C61ECF5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3CC27C0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1DEC27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68F99AA9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AAF4765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52CD26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0951462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3BA475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20E07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500568" w14:textId="77777777" w:rsidR="00647330" w:rsidRPr="001D3A19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EC27E4" w14:textId="77777777" w:rsidR="00647330" w:rsidRPr="00A22DCF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C3501C" w14:textId="77777777" w:rsidR="00647330" w:rsidRPr="00A22DCF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CC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F453C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3F69BD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C84D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1D4C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A8DA2D4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C5723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B56D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17FD06" w14:textId="08B221A1" w:rsidR="004E3C31" w:rsidRDefault="00647330" w:rsidP="00647330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34C0D5E9" w14:textId="77777777" w:rsidR="004E3C31" w:rsidRDefault="004E3C31">
      <w:pPr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br w:type="page"/>
      </w:r>
    </w:p>
    <w:p w14:paraId="50F59CB7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lastRenderedPageBreak/>
        <w:t>Zamawiający</w:t>
      </w:r>
    </w:p>
    <w:p w14:paraId="7989FB88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3D83958E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C0D39E1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72700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B4005EC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2FF89E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05617CA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07F6B496" w14:textId="77777777" w:rsidR="004E3C31" w:rsidRPr="00B42A67" w:rsidRDefault="004E3C31" w:rsidP="004E3C31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7A9A47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607D5E6D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49C5D3B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DB16DE9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AD2567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524AFBE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26ACFEF0" w14:textId="514EC30B" w:rsidR="00454A8D" w:rsidRDefault="004E3C31" w:rsidP="004E3C3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454A8D" w:rsidRPr="00454A8D">
        <w:rPr>
          <w:rFonts w:ascii="Arial" w:hAnsi="Arial" w:cs="Arial"/>
          <w:sz w:val="20"/>
          <w:szCs w:val="20"/>
        </w:rPr>
        <w:t>„Przebudowa skrzydła zachodnio-południowego budynku nr 2 wraz z budową pochylni przeznaczonej dla osób niepełnosprawnych przy skrzydle południowo-wschodnim budynku nr 1” nr sprawy: IM.271.64.2020.JP</w:t>
      </w:r>
      <w:r w:rsidR="00454A8D">
        <w:rPr>
          <w:rFonts w:ascii="Arial" w:hAnsi="Arial" w:cs="Arial"/>
          <w:sz w:val="20"/>
          <w:szCs w:val="20"/>
        </w:rPr>
        <w:t>.</w:t>
      </w:r>
    </w:p>
    <w:p w14:paraId="1C807BF7" w14:textId="1EAB24BC" w:rsidR="004E3C31" w:rsidRPr="00B42A67" w:rsidRDefault="004E3C31" w:rsidP="004E3C3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0820704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E3C31" w:rsidRPr="00B42A67" w14:paraId="1D37CE6A" w14:textId="77777777" w:rsidTr="00017A86">
        <w:tc>
          <w:tcPr>
            <w:tcW w:w="543" w:type="dxa"/>
          </w:tcPr>
          <w:p w14:paraId="5F7EFF98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26205AD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42499DCE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4E3C31" w:rsidRPr="00B42A67" w14:paraId="14B5182B" w14:textId="77777777" w:rsidTr="00017A86">
        <w:tc>
          <w:tcPr>
            <w:tcW w:w="543" w:type="dxa"/>
          </w:tcPr>
          <w:p w14:paraId="00F6858A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0C6DA81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5D76E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0A72861B" w14:textId="77777777" w:rsidTr="00017A86">
        <w:tc>
          <w:tcPr>
            <w:tcW w:w="543" w:type="dxa"/>
          </w:tcPr>
          <w:p w14:paraId="026CF8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9840A8D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959499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2AD4DAAC" w14:textId="77777777" w:rsidTr="00017A86">
        <w:tc>
          <w:tcPr>
            <w:tcW w:w="543" w:type="dxa"/>
          </w:tcPr>
          <w:p w14:paraId="668F691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6BF626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7301651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5C9A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1EA51AD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F02FBBA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707FD7B3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382D2A7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7CD84EC5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1152D06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110F9F9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3528C09" w14:textId="77777777" w:rsidR="004E3C31" w:rsidRPr="00B42A67" w:rsidRDefault="004E3C31" w:rsidP="004E3C31">
      <w:pPr>
        <w:widowControl w:val="0"/>
        <w:numPr>
          <w:ilvl w:val="0"/>
          <w:numId w:val="52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40D33985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526DB9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F4813D8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B2E23CD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4207A9E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5D0CBEB6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4CFD389D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2971B97A" w14:textId="77777777" w:rsidR="004E3C31" w:rsidRPr="001C11C2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AE53A04" w14:textId="77777777" w:rsidR="004E3C31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16EF63E1" w14:textId="77777777" w:rsidR="004E3C31" w:rsidRPr="00B42A67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3107CDDE" w14:textId="792F8B67" w:rsidR="00647330" w:rsidRPr="0018757C" w:rsidRDefault="004E3C31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647330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7727" w14:textId="77777777" w:rsidR="00980998" w:rsidRDefault="00980998">
      <w:r>
        <w:separator/>
      </w:r>
    </w:p>
  </w:endnote>
  <w:endnote w:type="continuationSeparator" w:id="0">
    <w:p w14:paraId="0D45567F" w14:textId="77777777" w:rsidR="00980998" w:rsidRDefault="0098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980998" w:rsidRPr="004F6956" w:rsidRDefault="00980998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4EFE686B" w:rsidR="00980998" w:rsidRDefault="00980998" w:rsidP="002A532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F8B906" wp14:editId="11523711">
          <wp:simplePos x="0" y="0"/>
          <wp:positionH relativeFrom="page">
            <wp:posOffset>13970</wp:posOffset>
          </wp:positionH>
          <wp:positionV relativeFrom="paragraph">
            <wp:posOffset>-629285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980998" w:rsidRPr="00F1652C" w:rsidRDefault="00980998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6EE2" w14:textId="77777777" w:rsidR="00980998" w:rsidRDefault="00980998">
      <w:r>
        <w:separator/>
      </w:r>
    </w:p>
  </w:footnote>
  <w:footnote w:type="continuationSeparator" w:id="0">
    <w:p w14:paraId="6B41D283" w14:textId="77777777" w:rsidR="00980998" w:rsidRDefault="0098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980998" w:rsidRPr="008474FD" w:rsidRDefault="00980998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210C55CB" w:rsidR="00980998" w:rsidRDefault="0098099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420F6" wp14:editId="7F01F267">
          <wp:simplePos x="0" y="0"/>
          <wp:positionH relativeFrom="column">
            <wp:posOffset>-890270</wp:posOffset>
          </wp:positionH>
          <wp:positionV relativeFrom="paragraph">
            <wp:posOffset>-151766</wp:posOffset>
          </wp:positionV>
          <wp:extent cx="7515225" cy="1647825"/>
          <wp:effectExtent l="0" t="0" r="0" b="9525"/>
          <wp:wrapNone/>
          <wp:docPr id="23" name="Obraz 0" descr="rada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0" descr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B005EA"/>
    <w:multiLevelType w:val="hybridMultilevel"/>
    <w:tmpl w:val="3C4220D8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197316F"/>
    <w:multiLevelType w:val="hybridMultilevel"/>
    <w:tmpl w:val="69F2EF4E"/>
    <w:lvl w:ilvl="0" w:tplc="AC7CAA2E">
      <w:start w:val="4"/>
      <w:numFmt w:val="bullet"/>
      <w:lvlText w:val="–"/>
      <w:lvlJc w:val="left"/>
      <w:pPr>
        <w:ind w:left="1083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B5E94"/>
    <w:multiLevelType w:val="hybridMultilevel"/>
    <w:tmpl w:val="43D46DAE"/>
    <w:lvl w:ilvl="0" w:tplc="AC7CAA2E">
      <w:start w:val="4"/>
      <w:numFmt w:val="bullet"/>
      <w:lvlText w:val="–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9" w15:restartNumberingAfterBreak="0">
    <w:nsid w:val="2FFB779F"/>
    <w:multiLevelType w:val="hybridMultilevel"/>
    <w:tmpl w:val="D250FBFA"/>
    <w:lvl w:ilvl="0" w:tplc="AC7CAA2E">
      <w:start w:val="4"/>
      <w:numFmt w:val="bullet"/>
      <w:lvlText w:val="–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1EF4E79"/>
    <w:multiLevelType w:val="hybridMultilevel"/>
    <w:tmpl w:val="768C53DC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F25463"/>
    <w:multiLevelType w:val="hybridMultilevel"/>
    <w:tmpl w:val="3B6ACF2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1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471B4"/>
    <w:multiLevelType w:val="hybridMultilevel"/>
    <w:tmpl w:val="9E36F8F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5D5F5F88"/>
    <w:multiLevelType w:val="hybridMultilevel"/>
    <w:tmpl w:val="6196251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F113D8"/>
    <w:multiLevelType w:val="hybridMultilevel"/>
    <w:tmpl w:val="F09878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B51548E"/>
    <w:multiLevelType w:val="hybridMultilevel"/>
    <w:tmpl w:val="A8BEE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64"/>
  </w:num>
  <w:num w:numId="7">
    <w:abstractNumId w:val="20"/>
  </w:num>
  <w:num w:numId="8">
    <w:abstractNumId w:val="23"/>
  </w:num>
  <w:num w:numId="9">
    <w:abstractNumId w:val="22"/>
  </w:num>
  <w:num w:numId="10">
    <w:abstractNumId w:val="30"/>
  </w:num>
  <w:num w:numId="11">
    <w:abstractNumId w:val="33"/>
  </w:num>
  <w:num w:numId="12">
    <w:abstractNumId w:val="54"/>
  </w:num>
  <w:num w:numId="13">
    <w:abstractNumId w:val="34"/>
  </w:num>
  <w:num w:numId="14">
    <w:abstractNumId w:val="43"/>
  </w:num>
  <w:num w:numId="15">
    <w:abstractNumId w:val="21"/>
  </w:num>
  <w:num w:numId="16">
    <w:abstractNumId w:val="38"/>
  </w:num>
  <w:num w:numId="17">
    <w:abstractNumId w:val="61"/>
  </w:num>
  <w:num w:numId="18">
    <w:abstractNumId w:val="53"/>
  </w:num>
  <w:num w:numId="19">
    <w:abstractNumId w:val="46"/>
  </w:num>
  <w:num w:numId="20">
    <w:abstractNumId w:val="49"/>
  </w:num>
  <w:num w:numId="21">
    <w:abstractNumId w:val="60"/>
  </w:num>
  <w:num w:numId="22">
    <w:abstractNumId w:val="35"/>
  </w:num>
  <w:num w:numId="23">
    <w:abstractNumId w:val="47"/>
  </w:num>
  <w:num w:numId="24">
    <w:abstractNumId w:val="55"/>
    <w:lvlOverride w:ilvl="0">
      <w:startOverride w:val="1"/>
    </w:lvlOverride>
  </w:num>
  <w:num w:numId="25">
    <w:abstractNumId w:val="44"/>
    <w:lvlOverride w:ilvl="0">
      <w:startOverride w:val="1"/>
    </w:lvlOverride>
  </w:num>
  <w:num w:numId="26">
    <w:abstractNumId w:val="31"/>
  </w:num>
  <w:num w:numId="27">
    <w:abstractNumId w:val="8"/>
  </w:num>
  <w:num w:numId="28">
    <w:abstractNumId w:val="59"/>
  </w:num>
  <w:num w:numId="29">
    <w:abstractNumId w:val="37"/>
  </w:num>
  <w:num w:numId="30">
    <w:abstractNumId w:val="29"/>
  </w:num>
  <w:num w:numId="31">
    <w:abstractNumId w:val="65"/>
  </w:num>
  <w:num w:numId="32">
    <w:abstractNumId w:val="42"/>
  </w:num>
  <w:num w:numId="33">
    <w:abstractNumId w:val="32"/>
  </w:num>
  <w:num w:numId="34">
    <w:abstractNumId w:val="67"/>
  </w:num>
  <w:num w:numId="35">
    <w:abstractNumId w:val="68"/>
  </w:num>
  <w:num w:numId="36">
    <w:abstractNumId w:val="48"/>
  </w:num>
  <w:num w:numId="37">
    <w:abstractNumId w:val="69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</w:num>
  <w:num w:numId="43">
    <w:abstractNumId w:val="63"/>
  </w:num>
  <w:num w:numId="44">
    <w:abstractNumId w:val="39"/>
  </w:num>
  <w:num w:numId="45">
    <w:abstractNumId w:val="41"/>
  </w:num>
  <w:num w:numId="46">
    <w:abstractNumId w:val="16"/>
  </w:num>
  <w:num w:numId="47">
    <w:abstractNumId w:val="62"/>
  </w:num>
  <w:num w:numId="48">
    <w:abstractNumId w:val="28"/>
  </w:num>
  <w:num w:numId="49">
    <w:abstractNumId w:val="27"/>
  </w:num>
  <w:num w:numId="50">
    <w:abstractNumId w:val="50"/>
  </w:num>
  <w:num w:numId="51">
    <w:abstractNumId w:val="58"/>
  </w:num>
  <w:num w:numId="52">
    <w:abstractNumId w:val="26"/>
  </w:num>
  <w:num w:numId="53">
    <w:abstractNumId w:val="25"/>
  </w:num>
  <w:num w:numId="54">
    <w:abstractNumId w:val="18"/>
  </w:num>
  <w:num w:numId="55">
    <w:abstractNumId w:val="57"/>
  </w:num>
  <w:num w:numId="56">
    <w:abstractNumId w:val="52"/>
  </w:num>
  <w:num w:numId="57">
    <w:abstractNumId w:val="15"/>
  </w:num>
  <w:num w:numId="58">
    <w:abstractNumId w:val="56"/>
  </w:num>
  <w:num w:numId="59">
    <w:abstractNumId w:val="24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04097"/>
    <w:rsid w:val="0001298A"/>
    <w:rsid w:val="000130F9"/>
    <w:rsid w:val="000156DD"/>
    <w:rsid w:val="00017A86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16CF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32F1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A5758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088"/>
    <w:rsid w:val="00236D49"/>
    <w:rsid w:val="0024116D"/>
    <w:rsid w:val="002428E3"/>
    <w:rsid w:val="00245302"/>
    <w:rsid w:val="00245B23"/>
    <w:rsid w:val="002501C2"/>
    <w:rsid w:val="00250E0E"/>
    <w:rsid w:val="0025286B"/>
    <w:rsid w:val="00256754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30C27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4A8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3C31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4F6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47330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D5EEE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2757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51D9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03FA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2AA9"/>
    <w:rsid w:val="009743BC"/>
    <w:rsid w:val="00980998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426B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06B4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111C9"/>
    <w:rsid w:val="00B142C0"/>
    <w:rsid w:val="00B15222"/>
    <w:rsid w:val="00B169EE"/>
    <w:rsid w:val="00B2217B"/>
    <w:rsid w:val="00B22A90"/>
    <w:rsid w:val="00B235A1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8F"/>
    <w:rsid w:val="00BD60F7"/>
    <w:rsid w:val="00BD7A3C"/>
    <w:rsid w:val="00BE05CE"/>
    <w:rsid w:val="00BE51CC"/>
    <w:rsid w:val="00BF1799"/>
    <w:rsid w:val="00BF221E"/>
    <w:rsid w:val="00BF6733"/>
    <w:rsid w:val="00BF69D6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1D6"/>
    <w:rsid w:val="00C4026F"/>
    <w:rsid w:val="00C40D21"/>
    <w:rsid w:val="00C43502"/>
    <w:rsid w:val="00C45AF8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4285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18</Pages>
  <Words>8612</Words>
  <Characters>51676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36</cp:revision>
  <cp:lastPrinted>2020-07-15T12:00:00Z</cp:lastPrinted>
  <dcterms:created xsi:type="dcterms:W3CDTF">2020-07-20T07:17:00Z</dcterms:created>
  <dcterms:modified xsi:type="dcterms:W3CDTF">2020-11-18T12:51:00Z</dcterms:modified>
</cp:coreProperties>
</file>