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7AFB61A4" w:rsidR="00E37F70" w:rsidRPr="00E65B89" w:rsidRDefault="00CF1B5A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F1B5A">
              <w:rPr>
                <w:rFonts w:asciiTheme="majorHAnsi" w:hAnsiTheme="majorHAnsi" w:cstheme="majorHAnsi"/>
                <w:b/>
                <w:sz w:val="20"/>
                <w:szCs w:val="20"/>
              </w:rPr>
              <w:t>„Odbiór, transport i zagospodarowanie odpadów z terenu cmentarza miejskiego przy ul. Gen. Józefa Bema w Zduńskiej Woli od 01.01.2021 r.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CF1B5A">
              <w:rPr>
                <w:rFonts w:asciiTheme="majorHAnsi" w:hAnsiTheme="majorHAnsi" w:cstheme="majorHAnsi"/>
                <w:b/>
                <w:sz w:val="20"/>
                <w:szCs w:val="20"/>
              </w:rPr>
              <w:t>do 31.12.2021 r.”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622783CA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CF1B5A" w:rsidRPr="00CF1B5A">
              <w:rPr>
                <w:rFonts w:asciiTheme="majorHAnsi" w:hAnsiTheme="majorHAnsi" w:cstheme="majorHAnsi"/>
                <w:b/>
                <w:sz w:val="20"/>
                <w:szCs w:val="20"/>
              </w:rPr>
              <w:t>IT.271.79.2020.BK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027AA82A" w:rsidR="00725D29" w:rsidRPr="00E65B89" w:rsidRDefault="00002BA4" w:rsidP="002D056E">
            <w:pPr>
              <w:pStyle w:val="Tekstpodstawowy"/>
              <w:numPr>
                <w:ilvl w:val="0"/>
                <w:numId w:val="17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3691FB7F" w:rsidR="00725D29" w:rsidRPr="00E65B89" w:rsidRDefault="006C7601" w:rsidP="002D056E">
            <w:pPr>
              <w:pStyle w:val="Tekstpodstawowy"/>
              <w:numPr>
                <w:ilvl w:val="0"/>
                <w:numId w:val="18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343678AA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754A0889" w:rsidR="0063045B" w:rsidRPr="00562ABE" w:rsidRDefault="0063045B" w:rsidP="00364D7B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735BA4" w14:paraId="1B0634E4" w14:textId="77777777" w:rsidTr="005E3059">
        <w:tc>
          <w:tcPr>
            <w:tcW w:w="5778" w:type="dxa"/>
          </w:tcPr>
          <w:p w14:paraId="3A993AC2" w14:textId="31182EE7" w:rsidR="00735BA4" w:rsidRPr="00735BA4" w:rsidRDefault="00735BA4" w:rsidP="00AE00B6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237001EA" w14:textId="7BDB51AB" w:rsidR="00735BA4" w:rsidRPr="00735BA4" w:rsidRDefault="00735BA4" w:rsidP="00AE00B6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735BA4" w:rsidRPr="00E65B89" w14:paraId="66DDE789" w14:textId="77777777" w:rsidTr="005E3059">
        <w:tc>
          <w:tcPr>
            <w:tcW w:w="5778" w:type="dxa"/>
          </w:tcPr>
          <w:p w14:paraId="5827E239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735BA4" w:rsidRPr="00E65B89" w14:paraId="74B22D5A" w14:textId="77777777" w:rsidTr="005E3059">
        <w:tc>
          <w:tcPr>
            <w:tcW w:w="5778" w:type="dxa"/>
          </w:tcPr>
          <w:p w14:paraId="00A223AA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735BA4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735BA4" w:rsidRPr="00E65B89" w:rsidRDefault="00735BA4" w:rsidP="00735BA4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735BA4" w:rsidRPr="00E65B89" w14:paraId="0186BDC1" w14:textId="77777777" w:rsidTr="005E3059">
        <w:tc>
          <w:tcPr>
            <w:tcW w:w="5778" w:type="dxa"/>
          </w:tcPr>
          <w:p w14:paraId="1BC05CBD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3C79BE2E" w14:textId="77777777" w:rsidTr="005E3059">
        <w:tc>
          <w:tcPr>
            <w:tcW w:w="5778" w:type="dxa"/>
          </w:tcPr>
          <w:p w14:paraId="292A403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735BA4" w:rsidRPr="00E65B89" w:rsidRDefault="00735BA4" w:rsidP="00735BA4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735BA4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735BA4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00858B39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Pr="00E65B89">
              <w:rPr>
                <w:rFonts w:asciiTheme="majorHAnsi" w:hAnsiTheme="majorHAnsi" w:cstheme="majorHAnsi"/>
                <w:b w:val="0"/>
                <w:sz w:val="20"/>
              </w:rPr>
              <w:tab/>
            </w:r>
          </w:p>
          <w:p w14:paraId="355E55A6" w14:textId="77777777" w:rsidR="00735BA4" w:rsidRPr="00E65B89" w:rsidRDefault="00735BA4" w:rsidP="00735BA4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2D056E">
      <w:pPr>
        <w:pStyle w:val="pkt"/>
        <w:numPr>
          <w:ilvl w:val="0"/>
          <w:numId w:val="13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1239618C" w14:textId="16134045" w:rsidR="00102C8A" w:rsidRDefault="004D4B24" w:rsidP="00102C8A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5725F8CA" w14:textId="06C751F0" w:rsidR="004D174F" w:rsidRDefault="004D174F" w:rsidP="002D056E">
      <w:pPr>
        <w:pStyle w:val="pkt"/>
        <w:numPr>
          <w:ilvl w:val="0"/>
          <w:numId w:val="39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Przedmiotem zamówienia jest realizacja usługi polegającej na odbiorze, transporcie i zagospodarowaniu odpadów </w:t>
      </w:r>
      <w:r w:rsidR="00600A08">
        <w:rPr>
          <w:rFonts w:asciiTheme="majorHAnsi" w:hAnsiTheme="majorHAnsi" w:cstheme="majorHAnsi"/>
          <w:sz w:val="20"/>
        </w:rPr>
        <w:br/>
      </w:r>
      <w:r w:rsidRPr="004D174F">
        <w:rPr>
          <w:rFonts w:asciiTheme="majorHAnsi" w:hAnsiTheme="majorHAnsi" w:cstheme="majorHAnsi"/>
          <w:sz w:val="20"/>
        </w:rPr>
        <w:t>z terenu cmentarza miejskiego położonego przy ul. Gen. Józefa Bema 17 w Zduńskiej Woli, gromadzonych w pojemnikach KP 5 i KP 7 stanowiących własność Wykonawcy, użyczonych przez Wykonawcę nieodpłatnie Zamawiającemu w okresie obowiązywania niniejszej umowy.</w:t>
      </w:r>
    </w:p>
    <w:p w14:paraId="004B5CC8" w14:textId="5DA0E68E" w:rsidR="004D174F" w:rsidRPr="004D174F" w:rsidRDefault="004D174F" w:rsidP="002D056E">
      <w:pPr>
        <w:pStyle w:val="pkt"/>
        <w:numPr>
          <w:ilvl w:val="0"/>
          <w:numId w:val="39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Zakres usługi obejmuje w szczególności:</w:t>
      </w:r>
    </w:p>
    <w:p w14:paraId="42C1EB74" w14:textId="10A9A24A" w:rsidR="004D174F" w:rsidRDefault="004D174F" w:rsidP="002D056E">
      <w:pPr>
        <w:pStyle w:val="pkt"/>
        <w:numPr>
          <w:ilvl w:val="0"/>
          <w:numId w:val="43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podstawieniu jednakowych pod względem wykonania kontenerów na odpady nieulegające biodegradacji (zmieszanie) oraz na ulegające biodegradacji (bioodpady) w ilościach zgodnie z ust. 3 i ustawienie w miejscach na terenie cmentarza wskazanych przez Zamawiającego. Wszystkie kontenery dostarczone przez Wykonawcę powinny być stale sprawne, zamykane i mieć estetyczny wygląd oraz oznaczenie, które są na odpady zmieszane, a które na bioodpady; </w:t>
      </w:r>
    </w:p>
    <w:p w14:paraId="247291B1" w14:textId="60CCFC8F" w:rsidR="004D174F" w:rsidRDefault="004D174F" w:rsidP="002D056E">
      <w:pPr>
        <w:pStyle w:val="pkt"/>
        <w:numPr>
          <w:ilvl w:val="0"/>
          <w:numId w:val="43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odbiorze zapełnionych kontenerów na zgłoszenie mailowe lub telefoniczne w dni od poniedziałku do czwartku, przy czym zabranie pojemników ma </w:t>
      </w:r>
      <w:r>
        <w:rPr>
          <w:rFonts w:asciiTheme="majorHAnsi" w:hAnsiTheme="majorHAnsi" w:cstheme="majorHAnsi"/>
          <w:sz w:val="20"/>
        </w:rPr>
        <w:t xml:space="preserve">nastąpić </w:t>
      </w:r>
      <w:r w:rsidRPr="004D174F">
        <w:rPr>
          <w:rFonts w:asciiTheme="majorHAnsi" w:hAnsiTheme="majorHAnsi" w:cstheme="majorHAnsi"/>
          <w:sz w:val="20"/>
        </w:rPr>
        <w:t>nie później niż w ciągu 24 godzin;</w:t>
      </w:r>
    </w:p>
    <w:p w14:paraId="2E654082" w14:textId="1032D390" w:rsidR="004D174F" w:rsidRDefault="004D174F" w:rsidP="002D056E">
      <w:pPr>
        <w:pStyle w:val="pkt"/>
        <w:numPr>
          <w:ilvl w:val="0"/>
          <w:numId w:val="43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opróżnieniu kontenerów zapełnionych w okresie Świąt Wielkanocnych w dniach od 29.03.2021r. do 09.04.2021 r. oraz Świąt Wszystkich Świętych w dniach od 25.10.2021 r. do 10.11.2021r., wskazanych przez wyznaczonego pracownika Zamawiającego. Jeżeli zajdzie konieczność opróżnienia kontenerów dodatkowo w dzień 01.11.2021 r., to Wykonawca zobowiązany jest do opróżnienia ich w godzinach wczesno porannych; </w:t>
      </w:r>
    </w:p>
    <w:p w14:paraId="6DA9652E" w14:textId="57D3764B" w:rsidR="007A63C0" w:rsidRDefault="004D174F" w:rsidP="003F05D1">
      <w:pPr>
        <w:pStyle w:val="pkt"/>
        <w:numPr>
          <w:ilvl w:val="0"/>
          <w:numId w:val="43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7A63C0">
        <w:rPr>
          <w:rFonts w:asciiTheme="majorHAnsi" w:hAnsiTheme="majorHAnsi" w:cstheme="majorHAnsi"/>
          <w:sz w:val="20"/>
        </w:rPr>
        <w:t>konserwacji, dokonywania niezbędnych napraw w celu utrzymywania kontenerów w stanie zdatnym do ich używania zgodnie z przeznaczeniem, mycia i dezynfekowania kontenerów w razie zaistnienia takiej potrzeby bądź stosownie do wskazań upoważnionego pracownika Zamawiającego. W tym przypadku Wykonawca zobowiązuje się do podejmowania czynności w zakresie weryfikowania istnienia potrzeby konserwacji, dokonywania niezbędnych napraw, mycia oraz dezynfekowania kontenerów</w:t>
      </w:r>
      <w:r w:rsidR="007A63C0">
        <w:rPr>
          <w:rFonts w:asciiTheme="majorHAnsi" w:hAnsiTheme="majorHAnsi" w:cstheme="majorHAnsi"/>
          <w:sz w:val="20"/>
        </w:rPr>
        <w:t>,</w:t>
      </w:r>
    </w:p>
    <w:p w14:paraId="74C5CA16" w14:textId="77777777" w:rsidR="00BF1BFD" w:rsidRPr="00BF1BFD" w:rsidRDefault="00BF1BFD" w:rsidP="00BF1BFD">
      <w:pPr>
        <w:pStyle w:val="pkt"/>
        <w:numPr>
          <w:ilvl w:val="0"/>
          <w:numId w:val="39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Dodatkowe informacje dla Wykonawcy:</w:t>
      </w:r>
    </w:p>
    <w:p w14:paraId="5D836F95" w14:textId="518C0834" w:rsidR="00BF1BFD" w:rsidRDefault="00BF1BFD" w:rsidP="00BF1BFD">
      <w:pPr>
        <w:pStyle w:val="pkt"/>
        <w:numPr>
          <w:ilvl w:val="0"/>
          <w:numId w:val="47"/>
        </w:numPr>
        <w:tabs>
          <w:tab w:val="clear" w:pos="519"/>
        </w:tabs>
        <w:spacing w:after="40"/>
        <w:ind w:left="1134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 xml:space="preserve">przewidywana ilość odpadów do odbioru i zagospodarowania w okresie obowiązywania umowy wynosi </w:t>
      </w:r>
      <w:r>
        <w:rPr>
          <w:rFonts w:asciiTheme="majorHAnsi" w:hAnsiTheme="majorHAnsi" w:cstheme="majorHAnsi"/>
          <w:sz w:val="20"/>
        </w:rPr>
        <w:br/>
      </w:r>
      <w:r w:rsidRPr="00BF1BFD">
        <w:rPr>
          <w:rFonts w:asciiTheme="majorHAnsi" w:hAnsiTheme="majorHAnsi" w:cstheme="majorHAnsi"/>
          <w:sz w:val="20"/>
        </w:rPr>
        <w:t>12</w:t>
      </w:r>
      <w:r>
        <w:rPr>
          <w:rFonts w:asciiTheme="majorHAnsi" w:hAnsiTheme="majorHAnsi" w:cstheme="majorHAnsi"/>
          <w:sz w:val="20"/>
        </w:rPr>
        <w:t>3</w:t>
      </w:r>
      <w:r w:rsidRPr="00BF1BFD">
        <w:rPr>
          <w:rFonts w:asciiTheme="majorHAnsi" w:hAnsiTheme="majorHAnsi" w:cstheme="majorHAnsi"/>
          <w:sz w:val="20"/>
        </w:rPr>
        <w:t xml:space="preserve"> ton</w:t>
      </w:r>
      <w:r>
        <w:rPr>
          <w:rFonts w:asciiTheme="majorHAnsi" w:hAnsiTheme="majorHAnsi" w:cstheme="majorHAnsi"/>
          <w:sz w:val="20"/>
        </w:rPr>
        <w:t>y w tym:</w:t>
      </w:r>
    </w:p>
    <w:p w14:paraId="542BF036" w14:textId="403CD9A3" w:rsidR="007A0D65" w:rsidRPr="007A0D65" w:rsidRDefault="007A0D65" w:rsidP="007A0D65">
      <w:pPr>
        <w:pStyle w:val="pkt"/>
        <w:numPr>
          <w:ilvl w:val="0"/>
          <w:numId w:val="52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7A0D65">
        <w:rPr>
          <w:rFonts w:asciiTheme="majorHAnsi" w:hAnsiTheme="majorHAnsi" w:cstheme="majorHAnsi"/>
          <w:sz w:val="20"/>
        </w:rPr>
        <w:t>nieulegające biodegradacji (zmieszane)</w:t>
      </w:r>
      <w:r>
        <w:rPr>
          <w:rFonts w:asciiTheme="majorHAnsi" w:hAnsiTheme="majorHAnsi" w:cstheme="majorHAnsi"/>
          <w:sz w:val="20"/>
        </w:rPr>
        <w:t xml:space="preserve"> – </w:t>
      </w:r>
      <w:r w:rsidRPr="007A0D65">
        <w:rPr>
          <w:rFonts w:asciiTheme="majorHAnsi" w:hAnsiTheme="majorHAnsi" w:cstheme="majorHAnsi"/>
          <w:sz w:val="20"/>
        </w:rPr>
        <w:t>108</w:t>
      </w:r>
      <w:r>
        <w:rPr>
          <w:rFonts w:asciiTheme="majorHAnsi" w:hAnsiTheme="majorHAnsi" w:cstheme="majorHAnsi"/>
          <w:sz w:val="20"/>
        </w:rPr>
        <w:t xml:space="preserve"> ton</w:t>
      </w:r>
    </w:p>
    <w:p w14:paraId="425A3817" w14:textId="70A8D2F1" w:rsidR="00BF1BFD" w:rsidRDefault="007A0D65" w:rsidP="007A0D65">
      <w:pPr>
        <w:pStyle w:val="pkt"/>
        <w:numPr>
          <w:ilvl w:val="0"/>
          <w:numId w:val="52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7A0D65">
        <w:rPr>
          <w:rFonts w:asciiTheme="majorHAnsi" w:hAnsiTheme="majorHAnsi" w:cstheme="majorHAnsi"/>
          <w:sz w:val="20"/>
        </w:rPr>
        <w:t>odpady ulegające biodegradacji (bioodpady)</w:t>
      </w:r>
      <w:r>
        <w:rPr>
          <w:rFonts w:asciiTheme="majorHAnsi" w:hAnsiTheme="majorHAnsi" w:cstheme="majorHAnsi"/>
          <w:sz w:val="20"/>
        </w:rPr>
        <w:t xml:space="preserve"> – </w:t>
      </w:r>
      <w:r w:rsidRPr="007A0D65">
        <w:rPr>
          <w:rFonts w:asciiTheme="majorHAnsi" w:hAnsiTheme="majorHAnsi" w:cstheme="majorHAnsi"/>
          <w:sz w:val="20"/>
        </w:rPr>
        <w:t>15</w:t>
      </w:r>
      <w:r>
        <w:rPr>
          <w:rFonts w:asciiTheme="majorHAnsi" w:hAnsiTheme="majorHAnsi" w:cstheme="majorHAnsi"/>
          <w:sz w:val="20"/>
        </w:rPr>
        <w:t xml:space="preserve"> ton</w:t>
      </w:r>
    </w:p>
    <w:p w14:paraId="1A269E6D" w14:textId="1DE6CBF0" w:rsidR="00BF1BFD" w:rsidRPr="00BF1BFD" w:rsidRDefault="00BF1BFD" w:rsidP="00BF1BFD">
      <w:pPr>
        <w:pStyle w:val="pkt"/>
        <w:numPr>
          <w:ilvl w:val="0"/>
          <w:numId w:val="47"/>
        </w:numPr>
        <w:tabs>
          <w:tab w:val="clear" w:pos="519"/>
        </w:tabs>
        <w:spacing w:after="40"/>
        <w:ind w:left="1134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 xml:space="preserve">wymagana przez Zamawiającego ilość kontenerów to: </w:t>
      </w:r>
    </w:p>
    <w:p w14:paraId="56988DCB" w14:textId="77777777" w:rsidR="00BF1BFD" w:rsidRPr="00BF1BFD" w:rsidRDefault="00BF1BFD" w:rsidP="00BF1BFD">
      <w:pPr>
        <w:pStyle w:val="pkt"/>
        <w:numPr>
          <w:ilvl w:val="0"/>
          <w:numId w:val="48"/>
        </w:numPr>
        <w:tabs>
          <w:tab w:val="clear" w:pos="519"/>
        </w:tabs>
        <w:spacing w:after="40"/>
        <w:ind w:left="1560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3 sztuki KP 7 w dwóch punktach (w jednym jeden KP 7 i w drugim dwa KP7),</w:t>
      </w:r>
    </w:p>
    <w:p w14:paraId="3584888D" w14:textId="77777777" w:rsidR="00BF1BFD" w:rsidRPr="00BF1BFD" w:rsidRDefault="00BF1BFD" w:rsidP="00BF1BFD">
      <w:pPr>
        <w:pStyle w:val="pkt"/>
        <w:numPr>
          <w:ilvl w:val="0"/>
          <w:numId w:val="48"/>
        </w:numPr>
        <w:tabs>
          <w:tab w:val="clear" w:pos="519"/>
        </w:tabs>
        <w:spacing w:after="40"/>
        <w:ind w:left="1560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6 sztuk  KP 5 w trzech punktach (po dwa KP 5 w każdym punkcie),</w:t>
      </w:r>
    </w:p>
    <w:p w14:paraId="387760F7" w14:textId="77777777" w:rsidR="00BF1BFD" w:rsidRPr="00BF1BFD" w:rsidRDefault="00BF1BFD" w:rsidP="00BF1BFD">
      <w:pPr>
        <w:pStyle w:val="pkt"/>
        <w:numPr>
          <w:ilvl w:val="0"/>
          <w:numId w:val="48"/>
        </w:numPr>
        <w:tabs>
          <w:tab w:val="clear" w:pos="519"/>
        </w:tabs>
        <w:spacing w:after="40"/>
        <w:ind w:left="1560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5 sztuk  KP 5 w pięciu punktach na bioodpady (po jednym KP5 w każdym punkcie),</w:t>
      </w:r>
    </w:p>
    <w:p w14:paraId="78F08F7F" w14:textId="7A91B18B" w:rsidR="00BF1BFD" w:rsidRPr="00BF1BFD" w:rsidRDefault="00BF1BFD" w:rsidP="00BF1BFD">
      <w:pPr>
        <w:pStyle w:val="pkt"/>
        <w:numPr>
          <w:ilvl w:val="0"/>
          <w:numId w:val="48"/>
        </w:numPr>
        <w:tabs>
          <w:tab w:val="clear" w:pos="519"/>
        </w:tabs>
        <w:spacing w:after="40"/>
        <w:ind w:left="1560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od 2 do 4 szt. kontenerów KP 7; KP 5 lub zamiennie pojemniki 1100 l - dodatkowo na zlecenie przed Świętami Wielkanocnymi, oraz przed i po Święcie Wszystkich Świętych. Zamawiający zleci ilość pojemników KP 7, KP 5, 1100 l, potrzebnych do utrzymania czystości na cmentarzu w okresie ww. Świąt;</w:t>
      </w:r>
    </w:p>
    <w:p w14:paraId="7310106D" w14:textId="38427BEC" w:rsidR="00BF1BFD" w:rsidRPr="00BF1BFD" w:rsidRDefault="00BF1BFD" w:rsidP="00BF1BFD">
      <w:pPr>
        <w:pStyle w:val="pkt"/>
        <w:numPr>
          <w:ilvl w:val="0"/>
          <w:numId w:val="47"/>
        </w:numPr>
        <w:tabs>
          <w:tab w:val="clear" w:pos="519"/>
        </w:tabs>
        <w:spacing w:after="40"/>
        <w:ind w:left="1134"/>
        <w:rPr>
          <w:rFonts w:asciiTheme="majorHAnsi" w:hAnsiTheme="majorHAnsi" w:cstheme="majorHAnsi"/>
          <w:sz w:val="20"/>
        </w:rPr>
      </w:pPr>
      <w:r w:rsidRPr="00BF1BFD">
        <w:rPr>
          <w:rFonts w:asciiTheme="majorHAnsi" w:hAnsiTheme="majorHAnsi" w:cstheme="majorHAnsi"/>
          <w:sz w:val="20"/>
        </w:rPr>
        <w:t>Zamawiający zastrzega sobie prawo do zwiększenia ilości kontenerów w zależności od potrzeb i ilości wytwarzanych odpadów w okresie obowiązywania niniejszej umowy.</w:t>
      </w:r>
    </w:p>
    <w:p w14:paraId="62AD7F59" w14:textId="3577E2D1" w:rsidR="00CF1B5A" w:rsidRDefault="00CF1B5A" w:rsidP="002D056E">
      <w:pPr>
        <w:pStyle w:val="pkt"/>
        <w:numPr>
          <w:ilvl w:val="0"/>
          <w:numId w:val="39"/>
        </w:numPr>
        <w:tabs>
          <w:tab w:val="clear" w:pos="519"/>
        </w:tabs>
        <w:spacing w:after="40"/>
        <w:rPr>
          <w:rFonts w:asciiTheme="majorHAnsi" w:hAnsiTheme="majorHAnsi" w:cstheme="majorHAnsi"/>
          <w:sz w:val="20"/>
        </w:rPr>
      </w:pPr>
      <w:r w:rsidRPr="00CF1B5A">
        <w:rPr>
          <w:rFonts w:asciiTheme="majorHAnsi" w:hAnsiTheme="majorHAnsi" w:cstheme="majorHAnsi"/>
          <w:sz w:val="20"/>
        </w:rPr>
        <w:lastRenderedPageBreak/>
        <w:t>Wykonawca zobowiązuje się w szczególności do:</w:t>
      </w:r>
    </w:p>
    <w:p w14:paraId="5F655709" w14:textId="01784778" w:rsid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wykonywania przedmiotu zamówienia zgodnie z obowiązującymi przepisami ustawy z dnia 27 kwietnia 2001 r. Prawo ochrony środowiska (Dz. U. z 2020 r. poz. 1219 ze zm.), ustawy </w:t>
      </w:r>
      <w:r>
        <w:rPr>
          <w:rFonts w:asciiTheme="majorHAnsi" w:hAnsiTheme="majorHAnsi" w:cstheme="majorHAnsi"/>
          <w:sz w:val="20"/>
        </w:rPr>
        <w:t xml:space="preserve"> </w:t>
      </w:r>
      <w:r w:rsidRPr="004D174F">
        <w:rPr>
          <w:rFonts w:asciiTheme="majorHAnsi" w:hAnsiTheme="majorHAnsi" w:cstheme="majorHAnsi"/>
          <w:sz w:val="20"/>
        </w:rPr>
        <w:t>z dnia 13 września 1996 r. o utrzymaniu czystości i porządku w gminach (Dz. U. z 2020 r. poz. 1439 ze zm.), ustawy z dnia 14 grudnia 2012 r. o odpadach (Dz. U. z 2020 r. poz. 797 ze zm.)</w:t>
      </w:r>
      <w:r>
        <w:rPr>
          <w:rFonts w:asciiTheme="majorHAnsi" w:hAnsiTheme="majorHAnsi" w:cstheme="majorHAnsi"/>
          <w:sz w:val="20"/>
        </w:rPr>
        <w:t xml:space="preserve"> </w:t>
      </w:r>
      <w:r w:rsidRPr="004D174F">
        <w:rPr>
          <w:rFonts w:asciiTheme="majorHAnsi" w:hAnsiTheme="majorHAnsi" w:cstheme="majorHAnsi"/>
          <w:sz w:val="20"/>
        </w:rPr>
        <w:t>a także obowiązującym Planem gospodarki odpadami dla województwa łódzkiego oraz przepisami prawa miejscowego;</w:t>
      </w:r>
    </w:p>
    <w:p w14:paraId="2FB9AA41" w14:textId="7BA06B15" w:rsid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przekazywania odebranych odpadów nieulegających biodegradacji (zmieszane) oraz odpadów ulegających biodegradacji (bioodpady) do instalacji komunalnych, które otrzymały taki status, a pozostałych odpadów selektywnie zbieranych do instalacji odzysku i unieszkodliwiania odpadów zapewniających przetworzenie odpadów komunalnych zgodnie z hierarchią sposobów postępowania z odpadami i zasadą bliskości, o których mowa w ustawie z dnia 14 grudnia 2012 r. o odpadach</w:t>
      </w:r>
      <w:r>
        <w:rPr>
          <w:rFonts w:asciiTheme="majorHAnsi" w:hAnsiTheme="majorHAnsi" w:cstheme="majorHAnsi"/>
          <w:sz w:val="20"/>
        </w:rPr>
        <w:t>,</w:t>
      </w:r>
    </w:p>
    <w:p w14:paraId="00C544A0" w14:textId="0246E804" w:rsidR="004D174F" w:rsidRP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odbioru odpadów komunalnych w sposób zapewniający utrzymanie czystości i odpowiedniego stanu sanitarnego, w szczególności do:</w:t>
      </w:r>
    </w:p>
    <w:p w14:paraId="2AE66CC4" w14:textId="5F2365F9" w:rsidR="004D174F" w:rsidRPr="004D174F" w:rsidRDefault="004D174F" w:rsidP="002D056E">
      <w:pPr>
        <w:pStyle w:val="pkt"/>
        <w:numPr>
          <w:ilvl w:val="0"/>
          <w:numId w:val="4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zapobiegania wysypywaniu się odpadów z kontenerów podczas dokonywania odbioru,</w:t>
      </w:r>
    </w:p>
    <w:p w14:paraId="64E76F59" w14:textId="6C0BE4F6" w:rsidR="004D174F" w:rsidRPr="004D174F" w:rsidRDefault="004D174F" w:rsidP="002D056E">
      <w:pPr>
        <w:pStyle w:val="pkt"/>
        <w:numPr>
          <w:ilvl w:val="0"/>
          <w:numId w:val="4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pozostawienia w czystości miejsc, w których są usytuowane kontenery w promieniu nie mniejszym niż 2,5 metra od danego kontenera po ich opróżnieniu,</w:t>
      </w:r>
    </w:p>
    <w:p w14:paraId="1DA78E00" w14:textId="1F5B9F11" w:rsidR="004D174F" w:rsidRPr="004D174F" w:rsidRDefault="004D174F" w:rsidP="002D056E">
      <w:pPr>
        <w:pStyle w:val="pkt"/>
        <w:numPr>
          <w:ilvl w:val="0"/>
          <w:numId w:val="45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odstawieniu kontenera w to samo miejsce z którego został zabrany w celu opróżnienia;</w:t>
      </w:r>
    </w:p>
    <w:p w14:paraId="3FFF5DEE" w14:textId="31516553" w:rsidR="004D174F" w:rsidRP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okazania na żądanie Zamawiającego wszelkich dokumentów potwierdzających wykonywanie przedmiotu zamówienia zgodnie z określonymi przez Zamawiającego wymaganiami i przepisami prawa; </w:t>
      </w:r>
    </w:p>
    <w:p w14:paraId="5BA13BD0" w14:textId="2D978E32" w:rsidR="004D174F" w:rsidRP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 xml:space="preserve">przekazywania miesięcznego raportu z realizacji usługi, zawierającego informacje o masie poszczególnych rodzajów odebranych odpadów komunalnych [Mg] (potwierdzone dokumentami ważenia oraz kartami przekazania odpadów) (rodzaj, kod odebranych odpadów komunalnych) w szczególności: </w:t>
      </w:r>
    </w:p>
    <w:p w14:paraId="53808256" w14:textId="7ED4C242" w:rsidR="004D174F" w:rsidRPr="004D174F" w:rsidRDefault="004D174F" w:rsidP="002D056E">
      <w:pPr>
        <w:pStyle w:val="pkt"/>
        <w:numPr>
          <w:ilvl w:val="0"/>
          <w:numId w:val="46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nie ulegających biodegradacji (zmieszane) ,</w:t>
      </w:r>
    </w:p>
    <w:p w14:paraId="04150D0A" w14:textId="432D4C6C" w:rsidR="004D174F" w:rsidRPr="004D174F" w:rsidRDefault="004D174F" w:rsidP="002D056E">
      <w:pPr>
        <w:pStyle w:val="pkt"/>
        <w:numPr>
          <w:ilvl w:val="0"/>
          <w:numId w:val="46"/>
        </w:numPr>
        <w:spacing w:after="40"/>
        <w:ind w:left="1418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ulegających biodegradacji (bioodpady);</w:t>
      </w:r>
    </w:p>
    <w:p w14:paraId="3445426C" w14:textId="048A1479" w:rsidR="004D174F" w:rsidRP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ponoszenia odpowiedzialności wobec Zamawiającego i osób trzecich za szkody na mieniu i zdrowiu osób trzecich, powstałe podczas i w związku z realizacją przedmiotu zamówienia w zakresie określonym w Kodeksie cywilnym i innych ustawach;</w:t>
      </w:r>
    </w:p>
    <w:p w14:paraId="6011F908" w14:textId="0BB9B1C3" w:rsidR="004D174F" w:rsidRP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ponoszenia kosztów związanych z uszkodzeniem, nagrobków lub innych elementów małej architektury znajdujących się na cmentarzu miejskim w okresie obowiązywania niniejszej umowy;</w:t>
      </w:r>
    </w:p>
    <w:p w14:paraId="65D58459" w14:textId="53FB8598" w:rsidR="004D174F" w:rsidRDefault="004D174F" w:rsidP="002D056E">
      <w:pPr>
        <w:pStyle w:val="pkt"/>
        <w:numPr>
          <w:ilvl w:val="0"/>
          <w:numId w:val="44"/>
        </w:numPr>
        <w:spacing w:after="40"/>
        <w:ind w:left="993"/>
        <w:rPr>
          <w:rFonts w:asciiTheme="majorHAnsi" w:hAnsiTheme="majorHAnsi" w:cstheme="majorHAnsi"/>
          <w:sz w:val="20"/>
        </w:rPr>
      </w:pPr>
      <w:r w:rsidRPr="004D174F">
        <w:rPr>
          <w:rFonts w:asciiTheme="majorHAnsi" w:hAnsiTheme="majorHAnsi" w:cstheme="majorHAnsi"/>
          <w:sz w:val="20"/>
        </w:rPr>
        <w:t>dostarczenia dodatkowych kontenerów na teren cmentarza w ciągu 12h od zgłoszenia.</w:t>
      </w:r>
    </w:p>
    <w:p w14:paraId="580400A2" w14:textId="1C898375" w:rsidR="00C37D66" w:rsidRPr="00C37D66" w:rsidRDefault="00C37D66" w:rsidP="002D056E">
      <w:pPr>
        <w:pStyle w:val="Akapitzlist"/>
        <w:numPr>
          <w:ilvl w:val="0"/>
          <w:numId w:val="39"/>
        </w:numPr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 xml:space="preserve">Zamawiający wymaga, zatrudnienia na podstawie umowy o pracę przez Wykonawcę lub Podwykonawcę osób wykonujących wskazane poniżej czynności w trakcie realizacji zamówienia: </w:t>
      </w:r>
    </w:p>
    <w:p w14:paraId="2C991CB9" w14:textId="77777777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1) kierowanie samochodami ciężarowymi,</w:t>
      </w:r>
    </w:p>
    <w:p w14:paraId="08EF9ED5" w14:textId="3BA11B16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2) odbiór, transport odpadów,</w:t>
      </w:r>
    </w:p>
    <w:p w14:paraId="6BACF8A4" w14:textId="77777777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3) czynności administracyjno – biurowe,</w:t>
      </w:r>
    </w:p>
    <w:p w14:paraId="6C46AB3C" w14:textId="1F011780" w:rsidR="00C37D66" w:rsidRP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 xml:space="preserve">4) nadzór nad właściwa realizacją usługi oraz obsługa bieżąca zgłoszeń </w:t>
      </w:r>
      <w:r>
        <w:rPr>
          <w:rFonts w:asciiTheme="majorHAnsi" w:hAnsiTheme="majorHAnsi" w:cstheme="majorHAnsi"/>
          <w:sz w:val="20"/>
        </w:rPr>
        <w:t>Zamawiającego</w:t>
      </w:r>
      <w:r w:rsidRPr="00C37D66">
        <w:rPr>
          <w:rFonts w:asciiTheme="majorHAnsi" w:hAnsiTheme="majorHAnsi" w:cstheme="majorHAnsi"/>
          <w:sz w:val="20"/>
        </w:rPr>
        <w:t>,</w:t>
      </w:r>
    </w:p>
    <w:p w14:paraId="03F3351E" w14:textId="6E23FE33" w:rsidR="00C37D66" w:rsidRDefault="00C37D66" w:rsidP="00C37D66">
      <w:pPr>
        <w:pStyle w:val="Akapitzlist"/>
        <w:ind w:left="519"/>
        <w:jc w:val="both"/>
        <w:rPr>
          <w:rFonts w:asciiTheme="majorHAnsi" w:hAnsiTheme="majorHAnsi" w:cstheme="majorHAnsi"/>
          <w:sz w:val="20"/>
        </w:rPr>
      </w:pPr>
      <w:r w:rsidRPr="00C37D66">
        <w:rPr>
          <w:rFonts w:asciiTheme="majorHAnsi" w:hAnsiTheme="majorHAnsi" w:cstheme="majorHAnsi"/>
          <w:sz w:val="20"/>
        </w:rPr>
        <w:t>o ile nie będą wykonywane przez daną osobę w ramach prowadzonej przez nią działalności gospodarczej, były wykonywane przez osoby zatrudnione (przez Wykonawcę lub Podwykonawcę) na podstawie umowy o pracę.</w:t>
      </w:r>
    </w:p>
    <w:p w14:paraId="6B9E6FE4" w14:textId="17D42124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Wspólny Słownik Zamówień CPV</w:t>
      </w:r>
      <w:r w:rsidR="00C82D6D">
        <w:rPr>
          <w:rFonts w:asciiTheme="majorHAnsi" w:hAnsiTheme="majorHAnsi" w:cstheme="majorHAnsi"/>
          <w:sz w:val="20"/>
        </w:rPr>
        <w:t>:</w:t>
      </w:r>
    </w:p>
    <w:p w14:paraId="37940417" w14:textId="5051DAF0" w:rsidR="006F3A30" w:rsidRPr="006F3A30" w:rsidRDefault="002D4A0D" w:rsidP="006F3A30">
      <w:pPr>
        <w:pStyle w:val="pkt"/>
        <w:spacing w:after="40"/>
        <w:rPr>
          <w:rFonts w:asciiTheme="majorHAnsi" w:hAnsiTheme="majorHAnsi" w:cstheme="majorHAnsi"/>
          <w:sz w:val="20"/>
        </w:rPr>
      </w:pPr>
      <w:r w:rsidRPr="002D4A0D">
        <w:rPr>
          <w:rFonts w:asciiTheme="majorHAnsi" w:hAnsiTheme="majorHAnsi" w:cstheme="majorHAnsi"/>
          <w:sz w:val="20"/>
        </w:rPr>
        <w:t>90513200-8</w:t>
      </w:r>
      <w:r w:rsidR="006F3A30" w:rsidRPr="006F3A30">
        <w:rPr>
          <w:rFonts w:asciiTheme="majorHAnsi" w:hAnsiTheme="majorHAnsi" w:cstheme="majorHAnsi"/>
          <w:sz w:val="20"/>
        </w:rPr>
        <w:tab/>
      </w:r>
      <w:r w:rsidRPr="002D4A0D">
        <w:rPr>
          <w:rFonts w:asciiTheme="majorHAnsi" w:hAnsiTheme="majorHAnsi" w:cstheme="majorHAnsi"/>
          <w:sz w:val="20"/>
        </w:rPr>
        <w:t>Usługi wywozu stałych odpadów miejskich</w:t>
      </w:r>
    </w:p>
    <w:p w14:paraId="296145BA" w14:textId="3FF31E7E" w:rsidR="009D69A9" w:rsidRPr="00735BA4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735BA4">
        <w:rPr>
          <w:rFonts w:asciiTheme="majorHAnsi" w:hAnsiTheme="majorHAnsi" w:cstheme="majorHAnsi"/>
          <w:sz w:val="20"/>
        </w:rPr>
        <w:t>Zamawiający</w:t>
      </w:r>
      <w:r w:rsidR="00735BA4" w:rsidRPr="00735BA4">
        <w:rPr>
          <w:rFonts w:asciiTheme="majorHAnsi" w:hAnsiTheme="majorHAnsi" w:cstheme="majorHAnsi"/>
          <w:sz w:val="20"/>
        </w:rPr>
        <w:t xml:space="preserve"> nie</w:t>
      </w:r>
      <w:r w:rsidRPr="00735BA4">
        <w:rPr>
          <w:rFonts w:asciiTheme="majorHAnsi" w:hAnsiTheme="majorHAnsi" w:cstheme="majorHAnsi"/>
          <w:sz w:val="20"/>
        </w:rPr>
        <w:t xml:space="preserve"> dopuszcza możliwoś</w:t>
      </w:r>
      <w:r w:rsidR="00735BA4" w:rsidRPr="00735BA4">
        <w:rPr>
          <w:rFonts w:asciiTheme="majorHAnsi" w:hAnsiTheme="majorHAnsi" w:cstheme="majorHAnsi"/>
          <w:sz w:val="20"/>
        </w:rPr>
        <w:t>ci</w:t>
      </w:r>
      <w:r w:rsidRPr="00735BA4">
        <w:rPr>
          <w:rFonts w:asciiTheme="majorHAnsi" w:hAnsiTheme="majorHAnsi" w:cstheme="majorHAnsi"/>
          <w:sz w:val="20"/>
        </w:rPr>
        <w:t xml:space="preserve"> składania ofert częściowych.</w:t>
      </w:r>
      <w:r w:rsidR="007B0D88" w:rsidRPr="00735BA4">
        <w:rPr>
          <w:rFonts w:asciiTheme="majorHAnsi" w:hAnsiTheme="majorHAnsi" w:cstheme="majorHAnsi"/>
          <w:sz w:val="20"/>
        </w:rPr>
        <w:t xml:space="preserve"> </w:t>
      </w:r>
    </w:p>
    <w:p w14:paraId="13BCC40B" w14:textId="77777777" w:rsidR="009D69A9" w:rsidRPr="008F4D24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dopuszcza możliwości składania ofert wariantowych.</w:t>
      </w:r>
    </w:p>
    <w:p w14:paraId="4BB99ACF" w14:textId="44D11E62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2D056E">
      <w:pPr>
        <w:pStyle w:val="pkt"/>
        <w:numPr>
          <w:ilvl w:val="0"/>
          <w:numId w:val="39"/>
        </w:numPr>
        <w:tabs>
          <w:tab w:val="clear" w:pos="519"/>
        </w:tabs>
        <w:spacing w:before="0" w:after="40"/>
        <w:rPr>
          <w:rFonts w:asciiTheme="majorHAnsi" w:hAnsiTheme="majorHAnsi" w:cstheme="majorHAnsi"/>
          <w:sz w:val="20"/>
        </w:rPr>
      </w:pPr>
      <w:r w:rsidRPr="008F4D24">
        <w:rPr>
          <w:rFonts w:asciiTheme="majorHAnsi" w:hAnsiTheme="majorHAnsi" w:cstheme="majorHAnsi"/>
          <w:sz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D1EB1DB" w14:textId="0F141739" w:rsidR="006F3A30" w:rsidRPr="006F3A30" w:rsidRDefault="006F3A30" w:rsidP="006F3A30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F3A30">
        <w:rPr>
          <w:rFonts w:asciiTheme="majorHAnsi" w:hAnsiTheme="majorHAnsi" w:cstheme="majorHAnsi"/>
          <w:sz w:val="20"/>
          <w:szCs w:val="20"/>
        </w:rPr>
        <w:t xml:space="preserve">Od 01.01.2021 r. </w:t>
      </w:r>
      <w:r w:rsidR="00BA6170" w:rsidRPr="006F3A30">
        <w:rPr>
          <w:rFonts w:asciiTheme="majorHAnsi" w:hAnsiTheme="majorHAnsi" w:cstheme="majorHAnsi"/>
          <w:sz w:val="20"/>
          <w:szCs w:val="20"/>
        </w:rPr>
        <w:t xml:space="preserve">do </w:t>
      </w:r>
      <w:r w:rsidR="002D4A0D">
        <w:rPr>
          <w:rFonts w:asciiTheme="majorHAnsi" w:hAnsiTheme="majorHAnsi" w:cstheme="majorHAnsi"/>
          <w:sz w:val="20"/>
          <w:szCs w:val="20"/>
        </w:rPr>
        <w:t>31</w:t>
      </w:r>
      <w:r w:rsidRPr="006F3A30">
        <w:rPr>
          <w:rFonts w:asciiTheme="majorHAnsi" w:hAnsiTheme="majorHAnsi" w:cstheme="majorHAnsi"/>
          <w:sz w:val="20"/>
          <w:szCs w:val="20"/>
        </w:rPr>
        <w:t>.</w:t>
      </w:r>
      <w:r w:rsidR="002D4A0D">
        <w:rPr>
          <w:rFonts w:asciiTheme="majorHAnsi" w:hAnsiTheme="majorHAnsi" w:cstheme="majorHAnsi"/>
          <w:sz w:val="20"/>
          <w:szCs w:val="20"/>
        </w:rPr>
        <w:t>12</w:t>
      </w:r>
      <w:r w:rsidRPr="006F3A30">
        <w:rPr>
          <w:rFonts w:asciiTheme="majorHAnsi" w:hAnsiTheme="majorHAnsi" w:cstheme="majorHAnsi"/>
          <w:sz w:val="20"/>
          <w:szCs w:val="20"/>
        </w:rPr>
        <w:t>.</w:t>
      </w:r>
      <w:r w:rsidR="00BA6170" w:rsidRPr="006F3A30">
        <w:rPr>
          <w:rFonts w:asciiTheme="majorHAnsi" w:hAnsiTheme="majorHAnsi" w:cstheme="majorHAnsi"/>
          <w:sz w:val="20"/>
          <w:szCs w:val="20"/>
        </w:rPr>
        <w:t>2021 r</w:t>
      </w:r>
    </w:p>
    <w:p w14:paraId="5AA11348" w14:textId="77777777" w:rsidR="00BA6170" w:rsidRPr="00E65B89" w:rsidRDefault="00BA6170" w:rsidP="00BA6170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5319A114" w14:textId="43813AC7" w:rsidR="007A4E10" w:rsidRDefault="00E37F70" w:rsidP="002D056E">
      <w:pPr>
        <w:keepNext/>
        <w:numPr>
          <w:ilvl w:val="3"/>
          <w:numId w:val="15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</w:t>
      </w:r>
      <w:r w:rsidR="00137B0E">
        <w:rPr>
          <w:rFonts w:asciiTheme="majorHAnsi" w:hAnsiTheme="majorHAnsi" w:cstheme="majorHAnsi"/>
          <w:sz w:val="20"/>
          <w:szCs w:val="20"/>
        </w:rPr>
        <w:t xml:space="preserve"> </w:t>
      </w:r>
      <w:r w:rsidR="007A4E10" w:rsidRPr="00137B0E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137B0E">
        <w:rPr>
          <w:rFonts w:asciiTheme="majorHAnsi" w:hAnsiTheme="majorHAnsi" w:cstheme="majorHAnsi"/>
          <w:sz w:val="20"/>
          <w:szCs w:val="20"/>
        </w:rPr>
        <w:t xml:space="preserve"> na podstawie art. 24 ust. </w:t>
      </w:r>
      <w:r w:rsidR="003D2F5F" w:rsidRPr="00137B0E">
        <w:rPr>
          <w:rFonts w:asciiTheme="majorHAnsi" w:hAnsiTheme="majorHAnsi" w:cstheme="majorHAnsi"/>
          <w:sz w:val="20"/>
          <w:szCs w:val="20"/>
        </w:rPr>
        <w:t xml:space="preserve">1 oraz  24 ust. 5 pkt </w:t>
      </w:r>
      <w:r w:rsidR="00986359" w:rsidRPr="00137B0E">
        <w:rPr>
          <w:rFonts w:asciiTheme="majorHAnsi" w:hAnsiTheme="majorHAnsi" w:cstheme="majorHAnsi"/>
          <w:sz w:val="20"/>
          <w:szCs w:val="20"/>
        </w:rPr>
        <w:t>1 ustawy PZP</w:t>
      </w:r>
      <w:r w:rsidR="007A4E10" w:rsidRPr="00137B0E">
        <w:rPr>
          <w:rFonts w:asciiTheme="majorHAnsi" w:hAnsiTheme="majorHAnsi" w:cstheme="majorHAnsi"/>
          <w:sz w:val="20"/>
          <w:szCs w:val="20"/>
        </w:rPr>
        <w:t>;</w:t>
      </w:r>
    </w:p>
    <w:p w14:paraId="4FB8B18B" w14:textId="2A2647CF" w:rsidR="00137B0E" w:rsidRDefault="00137B0E" w:rsidP="002D056E">
      <w:pPr>
        <w:keepNext/>
        <w:numPr>
          <w:ilvl w:val="3"/>
          <w:numId w:val="15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stawia warunków udziału w niniejszym postępowaniu. 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Va.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CC5617B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wykluczeniu.</w:t>
      </w:r>
    </w:p>
    <w:p w14:paraId="0BEF093E" w14:textId="2B1FDC45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potwierdzać, brak podstaw wykluczenia. </w:t>
      </w:r>
    </w:p>
    <w:p w14:paraId="193360E1" w14:textId="7D9FB08A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2D056E">
      <w:pPr>
        <w:numPr>
          <w:ilvl w:val="0"/>
          <w:numId w:val="11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7B9D6D82" w:rsidR="00421019" w:rsidRPr="00421019" w:rsidRDefault="00421019" w:rsidP="002D056E">
      <w:pPr>
        <w:pStyle w:val="Akapitzlist"/>
        <w:numPr>
          <w:ilvl w:val="0"/>
          <w:numId w:val="9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 xml:space="preserve">(Dz.U. z </w:t>
      </w:r>
      <w:r w:rsidR="00454C53" w:rsidRPr="00454C53">
        <w:rPr>
          <w:rFonts w:asciiTheme="majorHAnsi" w:hAnsiTheme="majorHAnsi" w:cstheme="majorHAnsi"/>
          <w:sz w:val="20"/>
          <w:szCs w:val="20"/>
        </w:rPr>
        <w:t>2020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454C53" w:rsidRPr="00454C53">
        <w:rPr>
          <w:rFonts w:asciiTheme="majorHAnsi" w:hAnsiTheme="majorHAnsi" w:cstheme="majorHAnsi"/>
          <w:sz w:val="20"/>
          <w:szCs w:val="20"/>
        </w:rPr>
        <w:t>1041</w:t>
      </w:r>
      <w:r w:rsidRPr="00421019">
        <w:rPr>
          <w:rFonts w:asciiTheme="majorHAnsi" w:hAnsiTheme="majorHAnsi" w:cstheme="majorHAnsi"/>
          <w:sz w:val="20"/>
          <w:szCs w:val="20"/>
        </w:rPr>
        <w:t xml:space="preserve"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Pr="00421019">
        <w:rPr>
          <w:rFonts w:asciiTheme="majorHAnsi" w:hAnsiTheme="majorHAnsi" w:cstheme="majorHAnsi"/>
          <w:sz w:val="20"/>
          <w:szCs w:val="20"/>
        </w:rPr>
        <w:t>.</w:t>
      </w:r>
    </w:p>
    <w:p w14:paraId="268B03B1" w14:textId="77777777" w:rsidR="00552FBA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2D056E">
      <w:pPr>
        <w:keepNext/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7A0D65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2D056E">
      <w:pPr>
        <w:keepNext/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2FDA07ED" w:rsidR="00552FBA" w:rsidRPr="00E65B89" w:rsidRDefault="007C1427" w:rsidP="002D056E">
      <w:pPr>
        <w:numPr>
          <w:ilvl w:val="0"/>
          <w:numId w:val="9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2D056E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2D056E">
      <w:pPr>
        <w:numPr>
          <w:ilvl w:val="0"/>
          <w:numId w:val="22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B7A392D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0AF043F9" w14:textId="77777777" w:rsidR="00E42DA7" w:rsidRPr="00E65B89" w:rsidRDefault="00E42DA7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194F7743" w14:textId="4DC9B684" w:rsidR="006C569A" w:rsidRDefault="006C569A" w:rsidP="006C569A">
      <w:pPr>
        <w:spacing w:after="40"/>
        <w:ind w:left="425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Zamawiający nie wymaga wniesienia wadium.</w:t>
      </w:r>
    </w:p>
    <w:p w14:paraId="382368B7" w14:textId="77777777" w:rsidR="00AE52DD" w:rsidRPr="00E65B89" w:rsidRDefault="00AE52DD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2D056E">
      <w:pPr>
        <w:keepNext/>
        <w:numPr>
          <w:ilvl w:val="0"/>
          <w:numId w:val="7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2D056E">
      <w:pPr>
        <w:keepNext/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1E02559D" w:rsidR="0045589E" w:rsidRPr="00E65B89" w:rsidRDefault="0045589E" w:rsidP="002D056E">
      <w:pPr>
        <w:numPr>
          <w:ilvl w:val="2"/>
          <w:numId w:val="16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="00AE52DD">
        <w:rPr>
          <w:rFonts w:asciiTheme="majorHAnsi" w:hAnsiTheme="majorHAnsi" w:cstheme="majorHAnsi"/>
          <w:sz w:val="20"/>
          <w:szCs w:val="20"/>
        </w:rPr>
        <w:t xml:space="preserve">i dokumenty </w:t>
      </w:r>
      <w:r w:rsidR="00552FBA" w:rsidRPr="00E65B89">
        <w:rPr>
          <w:rFonts w:asciiTheme="majorHAnsi" w:hAnsiTheme="majorHAnsi" w:cstheme="majorHAnsi"/>
          <w:sz w:val="20"/>
          <w:szCs w:val="20"/>
        </w:rPr>
        <w:t>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AE52DD">
        <w:rPr>
          <w:rFonts w:asciiTheme="majorHAnsi" w:hAnsiTheme="majorHAnsi" w:cstheme="majorHAnsi"/>
          <w:sz w:val="20"/>
          <w:szCs w:val="20"/>
        </w:rPr>
        <w:t>3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D056E">
      <w:pPr>
        <w:keepNext/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31F2659C" w14:textId="77777777" w:rsidTr="00F14282">
        <w:tc>
          <w:tcPr>
            <w:tcW w:w="9577" w:type="dxa"/>
          </w:tcPr>
          <w:p w14:paraId="6191F35C" w14:textId="1B561885" w:rsidR="0029721A" w:rsidRDefault="0029721A" w:rsidP="00AE52DD">
            <w:pPr>
              <w:spacing w:after="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4BFAA60" w14:textId="77777777" w:rsidR="006C569A" w:rsidRPr="006C569A" w:rsidRDefault="006C569A" w:rsidP="006C569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56890152"/>
            <w:r w:rsidRPr="006C569A">
              <w:rPr>
                <w:rFonts w:asciiTheme="majorHAnsi" w:hAnsiTheme="majorHAnsi" w:cstheme="majorHAnsi"/>
                <w:b/>
                <w:sz w:val="20"/>
                <w:szCs w:val="20"/>
              </w:rPr>
              <w:t>„Odbiór, transport i zagospodarowanie odpadów z terenu cmentarza miejskiego przy ul. Gen. Józefa Bema w Zduńskiej Woli od 01.01.2021 r. do 31.12.2021 r.”</w:t>
            </w:r>
          </w:p>
          <w:p w14:paraId="21A0D404" w14:textId="07F7F786" w:rsidR="00AE52DD" w:rsidRPr="00E65B89" w:rsidRDefault="006C569A" w:rsidP="006C569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C569A">
              <w:rPr>
                <w:rFonts w:asciiTheme="majorHAnsi" w:hAnsiTheme="majorHAnsi" w:cstheme="majorHAnsi"/>
                <w:b/>
                <w:sz w:val="20"/>
                <w:szCs w:val="20"/>
              </w:rPr>
              <w:t>nr sprawy: IT.271.79.2020.BK</w:t>
            </w:r>
            <w:bookmarkEnd w:id="1"/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684A7FE6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</w:t>
      </w:r>
      <w:r w:rsidRPr="00E65B89"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(Dz.U. z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2019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 xml:space="preserve"> r. poz. </w:t>
      </w:r>
      <w:r w:rsidR="005969E6" w:rsidRPr="005969E6">
        <w:rPr>
          <w:rFonts w:asciiTheme="majorHAnsi" w:hAnsiTheme="majorHAnsi" w:cstheme="majorHAnsi"/>
          <w:bCs/>
          <w:sz w:val="20"/>
          <w:szCs w:val="20"/>
        </w:rPr>
        <w:t>1010 ze zm.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D056E">
      <w:pPr>
        <w:numPr>
          <w:ilvl w:val="0"/>
          <w:numId w:val="7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6789E9DC" w14:textId="28D78588" w:rsidR="00A37367" w:rsidRPr="00E65B89" w:rsidRDefault="00A37367" w:rsidP="002D056E">
      <w:pPr>
        <w:keepNext/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6777E1">
        <w:rPr>
          <w:rFonts w:asciiTheme="majorHAnsi" w:eastAsia="Arial Unicode MS" w:hAnsiTheme="majorHAnsi" w:cstheme="majorHAnsi"/>
          <w:sz w:val="20"/>
          <w:szCs w:val="20"/>
        </w:rPr>
        <w:t>Ofertę należy złożyć w siedzibie Zamawiającego przy ul. Stefana Złotnickiego 12</w:t>
      </w:r>
      <w:r>
        <w:rPr>
          <w:rFonts w:asciiTheme="majorHAnsi" w:eastAsia="Arial Unicode MS" w:hAnsiTheme="majorHAnsi" w:cstheme="majorHAnsi"/>
          <w:sz w:val="20"/>
          <w:szCs w:val="20"/>
        </w:rPr>
        <w:t>,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98-220 Zduńska Wola </w:t>
      </w:r>
      <w:r w:rsidR="00853E34">
        <w:rPr>
          <w:rFonts w:asciiTheme="majorHAnsi" w:eastAsia="Arial Unicode MS" w:hAnsiTheme="majorHAnsi" w:cstheme="majorHAnsi"/>
          <w:sz w:val="20"/>
          <w:szCs w:val="20"/>
        </w:rPr>
        <w:t>w Kancelarii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poprzez przekazanie jej pracownikowi Urzędu Miasta Zduńska Wola, do dnia </w:t>
      </w:r>
      <w:r w:rsidR="00514DCE" w:rsidRPr="00514DCE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486E43">
        <w:rPr>
          <w:rFonts w:asciiTheme="majorHAnsi" w:eastAsia="Arial Unicode MS" w:hAnsiTheme="majorHAnsi" w:cstheme="majorHAnsi"/>
          <w:b/>
          <w:bCs/>
          <w:sz w:val="20"/>
          <w:szCs w:val="20"/>
        </w:rPr>
        <w:t>7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 xml:space="preserve">.2020 r., do godziny </w:t>
      </w:r>
      <w:r w:rsidR="000772C0">
        <w:rPr>
          <w:rFonts w:asciiTheme="majorHAnsi" w:eastAsia="Arial Unicode MS" w:hAnsiTheme="majorHAnsi" w:cstheme="majorHAnsi"/>
          <w:b/>
          <w:bCs/>
          <w:sz w:val="20"/>
          <w:szCs w:val="20"/>
        </w:rPr>
        <w:t>1</w:t>
      </w:r>
      <w:r w:rsidR="00486E43">
        <w:rPr>
          <w:rFonts w:asciiTheme="majorHAnsi" w:eastAsia="Arial Unicode MS" w:hAnsiTheme="majorHAnsi" w:cstheme="majorHAnsi"/>
          <w:b/>
          <w:bCs/>
          <w:sz w:val="20"/>
          <w:szCs w:val="20"/>
        </w:rPr>
        <w:t>2</w:t>
      </w:r>
      <w:r w:rsidRPr="006777E1">
        <w:rPr>
          <w:rFonts w:asciiTheme="majorHAnsi" w:eastAsia="Arial Unicode MS" w:hAnsiTheme="majorHAnsi" w:cstheme="majorHAnsi"/>
          <w:b/>
          <w:bCs/>
          <w:sz w:val="20"/>
          <w:szCs w:val="20"/>
        </w:rPr>
        <w:t>:</w:t>
      </w:r>
      <w:r w:rsidR="0075155D">
        <w:rPr>
          <w:rFonts w:asciiTheme="majorHAnsi" w:eastAsia="Arial Unicode MS" w:hAnsiTheme="majorHAnsi" w:cstheme="majorHAnsi"/>
          <w:b/>
          <w:bCs/>
          <w:sz w:val="20"/>
          <w:szCs w:val="20"/>
        </w:rPr>
        <w:t>00</w:t>
      </w:r>
      <w:r w:rsidRPr="006777E1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 opisem przedstawionym w rozdziale X SIWZ. Godziny pracy Urzędu Miasta: w poniedziałki od godz. 7:30 do godz. 17:00 oraz od wtorku do piątku od godz. 7:30 do godz. 15:30. </w:t>
      </w:r>
    </w:p>
    <w:p w14:paraId="30DD8573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Decydujące znaczenie dla oceny zachowania terminu składania ofert ma data i godzina wpływu oferty do Zamawiającego, a nie data jej wysłania przesyłką pocztową czy kurierską. </w:t>
      </w:r>
    </w:p>
    <w:p w14:paraId="3D554F2A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 XI. 1 niniejszej SIWZ zostanie zwrócona wykonawcy zgodnie z zasadami określonymi w art. 84 ust. 2 ustawy PZP.</w:t>
      </w:r>
    </w:p>
    <w:p w14:paraId="0CCAD58D" w14:textId="66154A99" w:rsidR="00A37367" w:rsidRPr="00514DCE" w:rsidRDefault="0075155D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5155D">
        <w:rPr>
          <w:rFonts w:asciiTheme="majorHAnsi" w:hAnsiTheme="majorHAnsi" w:cstheme="majorHAnsi"/>
          <w:sz w:val="20"/>
          <w:szCs w:val="20"/>
        </w:rPr>
        <w:t xml:space="preserve">Wykonawcy mogą uczestniczyć w otwarciu ofert poprzez obejrzenie transmisja on-line z otwarcia ofert prowadzonej pod adresem: </w:t>
      </w:r>
      <w:hyperlink r:id="rId13" w:history="1">
        <w:r w:rsidRPr="00323720">
          <w:rPr>
            <w:rStyle w:val="Hipercze"/>
            <w:rFonts w:asciiTheme="majorHAnsi" w:hAnsiTheme="majorHAnsi" w:cstheme="majorHAnsi"/>
            <w:sz w:val="20"/>
            <w:szCs w:val="20"/>
          </w:rPr>
          <w:t>https://www.youtube.com/channel/UCki03FTM2Y9g9_pcCNNGJ_w</w:t>
        </w:r>
      </w:hyperlink>
      <w:r w:rsidRPr="0075155D">
        <w:rPr>
          <w:rFonts w:asciiTheme="majorHAnsi" w:hAnsiTheme="majorHAnsi" w:cstheme="majorHAnsi"/>
          <w:sz w:val="20"/>
          <w:szCs w:val="20"/>
        </w:rPr>
        <w:t>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37367" w:rsidRPr="00E65B89">
        <w:rPr>
          <w:rFonts w:asciiTheme="majorHAnsi" w:hAnsiTheme="majorHAnsi" w:cstheme="majorHAnsi"/>
          <w:sz w:val="20"/>
          <w:szCs w:val="20"/>
        </w:rPr>
        <w:t xml:space="preserve">w dniu </w:t>
      </w:r>
      <w:r w:rsidR="00514DCE"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486E43">
        <w:rPr>
          <w:rFonts w:asciiTheme="majorHAnsi" w:hAnsiTheme="majorHAnsi" w:cstheme="majorHAnsi"/>
          <w:b/>
          <w:bCs/>
          <w:sz w:val="20"/>
          <w:szCs w:val="20"/>
        </w:rPr>
        <w:t>7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86E62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.2020 r., o godzinie 1</w:t>
      </w:r>
      <w:r w:rsidR="00486E43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:</w:t>
      </w:r>
      <w:r w:rsidRPr="00514DCE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="000772C0" w:rsidRPr="00514DCE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="00A37367" w:rsidRPr="00514DCE">
        <w:rPr>
          <w:rFonts w:asciiTheme="majorHAnsi" w:hAnsiTheme="majorHAnsi" w:cstheme="majorHAnsi"/>
          <w:b/>
          <w:bCs/>
          <w:sz w:val="20"/>
          <w:szCs w:val="20"/>
        </w:rPr>
        <w:t>.</w:t>
      </w:r>
    </w:p>
    <w:p w14:paraId="5C6F4D26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jawne.</w:t>
      </w:r>
    </w:p>
    <w:p w14:paraId="34EF9D39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676F5531" w14:textId="77777777" w:rsidR="00A37367" w:rsidRPr="00E65B89" w:rsidRDefault="00A37367" w:rsidP="002D056E">
      <w:pPr>
        <w:numPr>
          <w:ilvl w:val="0"/>
          <w:numId w:val="12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763ACB3D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4893CDDC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Cenę brutto oferty oblicza się zgodnie z kosztorysem ofertowym zamieszczonym w formularzu oferty – załącznik nr 1 do SIWZ. Cenę brutto oferty oblicza się jako sumę iloczynów cen jednostkowych brutto  i szacunkowych – przewidywanych  ilość odpadów w Mg.</w:t>
      </w:r>
    </w:p>
    <w:p w14:paraId="694D3D92" w14:textId="36F90052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lastRenderedPageBreak/>
        <w:t>Szacowana wielkość zamówienia określona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53400346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 xml:space="preserve">Cena podana w ofercie musi obejmować wszystkie koszty i składniki związane z wykonaniem zamówienia. </w:t>
      </w:r>
    </w:p>
    <w:p w14:paraId="59CA6A39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4559E5B9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Cena oferty winna być wyrażona w złotych polskich (PLN).</w:t>
      </w:r>
    </w:p>
    <w:p w14:paraId="24CEBBF5" w14:textId="77777777" w:rsidR="006C569A" w:rsidRPr="006C569A" w:rsidRDefault="006C569A" w:rsidP="002D056E">
      <w:pPr>
        <w:numPr>
          <w:ilvl w:val="0"/>
          <w:numId w:val="40"/>
        </w:numPr>
        <w:tabs>
          <w:tab w:val="clear" w:pos="2340"/>
        </w:tabs>
        <w:spacing w:after="40"/>
        <w:ind w:left="426"/>
        <w:jc w:val="both"/>
        <w:rPr>
          <w:rFonts w:asciiTheme="majorHAnsi" w:hAnsiTheme="majorHAnsi" w:cs="Segoe UI"/>
          <w:sz w:val="20"/>
          <w:szCs w:val="20"/>
        </w:rPr>
      </w:pPr>
      <w:r w:rsidRPr="006C569A">
        <w:rPr>
          <w:rFonts w:asciiTheme="majorHAnsi" w:hAnsiTheme="majorHAnsi" w:cs="Segoe UI"/>
          <w:sz w:val="20"/>
          <w:szCs w:val="20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2D056E">
      <w:pPr>
        <w:numPr>
          <w:ilvl w:val="1"/>
          <w:numId w:val="27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973FE8C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>Wybór oferty dokonany zostanie na podstawie niżej przedstawionych kryteriów (nazwa kryterium, waga, sposób punktowania):</w:t>
      </w:r>
    </w:p>
    <w:tbl>
      <w:tblPr>
        <w:tblW w:w="99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1906"/>
        <w:gridCol w:w="6521"/>
        <w:gridCol w:w="993"/>
      </w:tblGrid>
      <w:tr w:rsidR="00696AE3" w:rsidRPr="00D3544C" w14:paraId="10613926" w14:textId="77777777" w:rsidTr="00CF1B5A">
        <w:trPr>
          <w:trHeight w:val="270"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0C868F2" w14:textId="77777777" w:rsidR="00696AE3" w:rsidRPr="00D3544C" w:rsidRDefault="00696AE3" w:rsidP="00CF1B5A">
            <w:pPr>
              <w:snapToGrid w:val="0"/>
              <w:spacing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36EFABD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395CA93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4893FCC" w14:textId="77777777" w:rsidR="00696AE3" w:rsidRPr="00D3544C" w:rsidRDefault="00696AE3" w:rsidP="00CF1B5A">
            <w:pPr>
              <w:snapToGrid w:val="0"/>
              <w:spacing w:before="79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Waga kryterium</w:t>
            </w:r>
          </w:p>
        </w:tc>
      </w:tr>
      <w:tr w:rsidR="00696AE3" w:rsidRPr="00D3544C" w14:paraId="69E545F9" w14:textId="77777777" w:rsidTr="00CF1B5A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CDA1794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5C7927C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(C)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44B737D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D9A7773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60,00%</w:t>
            </w:r>
          </w:p>
        </w:tc>
      </w:tr>
      <w:tr w:rsidR="00696AE3" w:rsidRPr="00D3544C" w14:paraId="088BF6C6" w14:textId="77777777" w:rsidTr="00CF1B5A">
        <w:trPr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BBA6170" w14:textId="77777777" w:rsidR="00696AE3" w:rsidRPr="00D3544C" w:rsidRDefault="00696AE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3544C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838C274" w14:textId="0F17D78A" w:rsidR="00696AE3" w:rsidRPr="00D3544C" w:rsidRDefault="008349C3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Czas reakcji (TR)</w:t>
            </w:r>
          </w:p>
        </w:tc>
        <w:tc>
          <w:tcPr>
            <w:tcW w:w="65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0502CC6" w14:textId="2DD07D8E" w:rsidR="008349C3" w:rsidRPr="008349C3" w:rsidRDefault="008349C3" w:rsidP="008349C3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Czas realizacji zgłoszenia. Czas ten musi być określony w godzinach od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 xml:space="preserve"> do 24. W przydatku zaoferowania czasu dłuższego niż 24 godziny oferta zostanie odrzucona, natomiast w przypadku zaoferowania czasu krótszego niż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 xml:space="preserve"> godzin oferta zostanie oceniona tak samo jak by Wykonawca zaoferował 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-godzinny czas realizacji zgłoszenia. Jeśli Wykonawca nie wskaże żadnego terminu Zamawiający przyjmie, że Wykonawca zaoferował czas maksymalny. Jeżeli wykonawca zaoferuje najdłuższy dopuszczalny czas realizacji zgłoszenia tj. 24 godziny, otrzyma 0 punktów.</w:t>
            </w:r>
          </w:p>
          <w:p w14:paraId="28AE5080" w14:textId="1ED24E72" w:rsidR="00696AE3" w:rsidRPr="00D3544C" w:rsidRDefault="008349C3" w:rsidP="008349C3">
            <w:pPr>
              <w:autoSpaceDE w:val="0"/>
              <w:autoSpaceDN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8349C3">
              <w:rPr>
                <w:rFonts w:asciiTheme="majorHAnsi" w:hAnsiTheme="majorHAnsi" w:cstheme="majorHAnsi"/>
                <w:sz w:val="20"/>
                <w:szCs w:val="20"/>
              </w:rPr>
              <w:t>W pozostałych przypadkach ofercie wykonawcy zostanie przyznana liczba punktów zgodnie ze wzorem określonym w pkt 2. Niniejszego rozdziału.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42531651" w14:textId="78D6C943" w:rsidR="00696AE3" w:rsidRPr="00D3544C" w:rsidRDefault="006C0CA9" w:rsidP="00CF1B5A">
            <w:pPr>
              <w:snapToGrid w:val="0"/>
              <w:spacing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696AE3" w:rsidRPr="00D3544C">
              <w:rPr>
                <w:rFonts w:asciiTheme="majorHAnsi" w:hAnsiTheme="majorHAnsi" w:cstheme="majorHAnsi"/>
                <w:sz w:val="20"/>
                <w:szCs w:val="20"/>
              </w:rPr>
              <w:t>0,00%</w:t>
            </w:r>
          </w:p>
        </w:tc>
      </w:tr>
    </w:tbl>
    <w:p w14:paraId="7729D43C" w14:textId="1ABFEB13" w:rsidR="00696AE3" w:rsidRDefault="00696AE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062021B7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P = Pc + TR</w:t>
      </w:r>
    </w:p>
    <w:p w14:paraId="19BA1E9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gdzie:</w:t>
      </w:r>
    </w:p>
    <w:p w14:paraId="1434F1D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4E2E43D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 –  liczba punktów oferty badanej uzyskana w kryterium „czas reakcji”,</w:t>
      </w:r>
    </w:p>
    <w:p w14:paraId="5FED18D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 xml:space="preserve">Pc </w:t>
      </w:r>
      <w:r w:rsidRPr="008349C3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25DF07D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83C6FC2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1)</w:t>
      </w:r>
      <w:r w:rsidRPr="008349C3">
        <w:rPr>
          <w:rFonts w:asciiTheme="majorHAnsi" w:hAnsiTheme="majorHAnsi" w:cstheme="majorHAnsi"/>
          <w:sz w:val="20"/>
          <w:szCs w:val="20"/>
        </w:rPr>
        <w:tab/>
        <w:t>Kryterium cena oferty brutto.</w:t>
      </w:r>
    </w:p>
    <w:p w14:paraId="41986F92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0FFD04E4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</w:p>
    <w:p w14:paraId="78B151ED" w14:textId="77777777" w:rsidR="008349C3" w:rsidRPr="008349C3" w:rsidRDefault="008349C3" w:rsidP="008349C3">
      <w:pPr>
        <w:pStyle w:val="Akapitzlist"/>
        <w:ind w:left="3552" w:firstLine="696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(Cmax – Cb)</w:t>
      </w:r>
    </w:p>
    <w:p w14:paraId="45A0ECA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Liczba punktów oferty (Pc) =</w:t>
      </w:r>
      <w:r w:rsidRPr="008349C3">
        <w:rPr>
          <w:rFonts w:asciiTheme="majorHAnsi" w:hAnsiTheme="majorHAnsi" w:cstheme="majorHAnsi"/>
          <w:sz w:val="20"/>
          <w:szCs w:val="20"/>
        </w:rPr>
        <w:tab/>
        <w:t xml:space="preserve">         -------------------------- x 100 pkt x 60%</w:t>
      </w:r>
    </w:p>
    <w:p w14:paraId="49A3B0B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</w:r>
      <w:r w:rsidRPr="008349C3">
        <w:rPr>
          <w:rFonts w:asciiTheme="majorHAnsi" w:hAnsiTheme="majorHAnsi" w:cstheme="majorHAnsi"/>
          <w:sz w:val="20"/>
          <w:szCs w:val="20"/>
        </w:rPr>
        <w:tab/>
        <w:t>(Cmax – Cn)</w:t>
      </w:r>
    </w:p>
    <w:p w14:paraId="27C015F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0F18176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 xml:space="preserve">Pc </w:t>
      </w:r>
      <w:r w:rsidRPr="008349C3">
        <w:rPr>
          <w:rFonts w:asciiTheme="majorHAnsi" w:hAnsiTheme="majorHAnsi" w:cstheme="majorHAnsi"/>
          <w:sz w:val="20"/>
          <w:szCs w:val="20"/>
        </w:rPr>
        <w:tab/>
        <w:t>– liczba punktów (z uwzględnieniem wagi kryterium) w kryterium Całkowita cena oferty brutto,</w:t>
      </w:r>
    </w:p>
    <w:p w14:paraId="2A4770E3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 xml:space="preserve">Cn </w:t>
      </w:r>
      <w:r w:rsidRPr="008349C3">
        <w:rPr>
          <w:rFonts w:asciiTheme="majorHAnsi" w:hAnsiTheme="majorHAnsi" w:cstheme="majorHAnsi"/>
          <w:sz w:val="20"/>
          <w:szCs w:val="20"/>
        </w:rPr>
        <w:tab/>
        <w:t>– najniższa oferowana całkowita cena brutto,</w:t>
      </w:r>
    </w:p>
    <w:p w14:paraId="11C2887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 xml:space="preserve">Cb </w:t>
      </w:r>
      <w:r w:rsidRPr="008349C3">
        <w:rPr>
          <w:rFonts w:asciiTheme="majorHAnsi" w:hAnsiTheme="majorHAnsi" w:cstheme="majorHAnsi"/>
          <w:sz w:val="20"/>
          <w:szCs w:val="20"/>
        </w:rPr>
        <w:tab/>
        <w:t>– całkowita cena brutto badanej oferty.</w:t>
      </w:r>
    </w:p>
    <w:p w14:paraId="6EF9E21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Cmax – najwyższa oferowana całkowita cena brutto</w:t>
      </w:r>
    </w:p>
    <w:p w14:paraId="03639AA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F308363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lastRenderedPageBreak/>
        <w:t>W przypadku gdy, w postępowaniu zostanie złożona jedna oferta niepodlegająca odrzuceniu Zamawiający przyzna tej ofercie 60 pkt w kryterium Całkowita cena oferty brutto (Pc)</w:t>
      </w:r>
    </w:p>
    <w:p w14:paraId="232D1F7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51D0268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2)</w:t>
      </w:r>
      <w:r w:rsidRPr="008349C3">
        <w:rPr>
          <w:rFonts w:asciiTheme="majorHAnsi" w:hAnsiTheme="majorHAnsi" w:cstheme="majorHAnsi"/>
          <w:sz w:val="20"/>
          <w:szCs w:val="20"/>
        </w:rPr>
        <w:tab/>
        <w:t>Kryterium „czas reakcji”.</w:t>
      </w:r>
    </w:p>
    <w:p w14:paraId="14F2120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25AA132C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08AE5229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= (TRmin/TRoferta)  x 100 pkt x 40%</w:t>
      </w:r>
    </w:p>
    <w:p w14:paraId="229293D6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6C3E4145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gdzie:</w:t>
      </w:r>
    </w:p>
    <w:p w14:paraId="2B5AEDAD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  –  liczba punktów oferty badanej uzyskana w kryterium gwarancja,</w:t>
      </w:r>
    </w:p>
    <w:p w14:paraId="5A5CD831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TRmin  – oznacza najkrótszy czas reakcji zaoferowany w postępowaniu,</w:t>
      </w:r>
    </w:p>
    <w:p w14:paraId="36DEC18B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8349C3">
        <w:rPr>
          <w:rFonts w:asciiTheme="majorHAnsi" w:hAnsiTheme="majorHAnsi" w:cstheme="majorHAnsi"/>
          <w:sz w:val="20"/>
          <w:szCs w:val="20"/>
        </w:rPr>
        <w:t>TRoferta – czas reakcji badanej oferty,</w:t>
      </w:r>
    </w:p>
    <w:p w14:paraId="1AB3C0FF" w14:textId="77777777" w:rsidR="008349C3" w:rsidRPr="008349C3" w:rsidRDefault="008349C3" w:rsidP="008349C3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2D056E">
      <w:pPr>
        <w:numPr>
          <w:ilvl w:val="1"/>
          <w:numId w:val="28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2D056E">
      <w:pPr>
        <w:keepNext/>
        <w:numPr>
          <w:ilvl w:val="0"/>
          <w:numId w:val="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2D056E">
      <w:pPr>
        <w:numPr>
          <w:ilvl w:val="0"/>
          <w:numId w:val="8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2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2"/>
    </w:p>
    <w:p w14:paraId="7F1A7D03" w14:textId="581AA723" w:rsidR="00552FBA" w:rsidRPr="00E65B89" w:rsidRDefault="007700FD" w:rsidP="007700FD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Pr="007700FD">
        <w:rPr>
          <w:rFonts w:asciiTheme="majorHAnsi" w:hAnsiTheme="majorHAnsi" w:cstheme="majorHAnsi"/>
          <w:sz w:val="20"/>
          <w:szCs w:val="20"/>
        </w:rPr>
        <w:t>zabezpieczenia należytego wykonania umowy.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4F7A2ACB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 xml:space="preserve">Wzór umowy, stanowi </w:t>
      </w:r>
      <w:r w:rsidRPr="00E65B89">
        <w:rPr>
          <w:rFonts w:asciiTheme="majorHAnsi" w:hAnsiTheme="majorHAnsi" w:cstheme="majorHAnsi"/>
        </w:rPr>
        <w:t>Załącznik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144F6B3B" w:rsidR="006629DC" w:rsidRPr="008349C3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8349C3" w:rsidRPr="008349C3">
        <w:rPr>
          <w:rFonts w:asciiTheme="majorHAnsi" w:hAnsiTheme="majorHAnsi" w:cstheme="majorHAnsi"/>
          <w:b/>
          <w:i/>
          <w:sz w:val="20"/>
          <w:szCs w:val="20"/>
        </w:rPr>
        <w:t>„Odbiór, transport i zagospodarowanie odpadów z terenu cmentarza miejskiego przy ul. Gen. Józefa Bema w Zduńskiej Woli od 01.01.2021 r. do 31.12.2021 r.”</w:t>
      </w:r>
      <w:r w:rsidR="008349C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="008349C3" w:rsidRPr="008349C3">
        <w:rPr>
          <w:rFonts w:asciiTheme="majorHAnsi" w:hAnsiTheme="majorHAnsi" w:cstheme="majorHAnsi"/>
          <w:b/>
          <w:i/>
          <w:sz w:val="20"/>
          <w:szCs w:val="20"/>
        </w:rPr>
        <w:t>nr sprawy: IT.271.79.2020.BK</w:t>
      </w:r>
      <w:r w:rsidRPr="008349C3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8349C3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8349C3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D056E">
      <w:pPr>
        <w:pStyle w:val="Akapitzlist"/>
        <w:numPr>
          <w:ilvl w:val="0"/>
          <w:numId w:val="36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D056E">
      <w:pPr>
        <w:pStyle w:val="Akapitzlist"/>
        <w:numPr>
          <w:ilvl w:val="0"/>
          <w:numId w:val="37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2D056E">
      <w:pPr>
        <w:pStyle w:val="Akapitzlist"/>
        <w:numPr>
          <w:ilvl w:val="0"/>
          <w:numId w:val="35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2D056E">
      <w:pPr>
        <w:keepNext/>
        <w:numPr>
          <w:ilvl w:val="0"/>
          <w:numId w:val="10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D8437D7" w14:textId="2C5EBC64" w:rsidR="00B868A8" w:rsidRPr="004166AB" w:rsidRDefault="00552FBA" w:rsidP="002D056E">
      <w:pPr>
        <w:numPr>
          <w:ilvl w:val="0"/>
          <w:numId w:val="10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="Segoe UI"/>
          <w:b/>
          <w:sz w:val="22"/>
          <w:szCs w:val="22"/>
        </w:rPr>
      </w:pPr>
      <w:r w:rsidRPr="004166AB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  <w:r w:rsidR="00B868A8" w:rsidRPr="004166AB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4"/>
          <w:headerReference w:type="first" r:id="rId15"/>
          <w:footerReference w:type="first" r:id="rId16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3740A7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3740A7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3740A7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15839A02" w14:textId="77777777" w:rsidR="008349C3" w:rsidRPr="008349C3" w:rsidRDefault="008349C3" w:rsidP="008349C3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349C3">
              <w:rPr>
                <w:rFonts w:ascii="Calibri" w:hAnsi="Calibri" w:cs="Segoe UI"/>
                <w:b/>
                <w:color w:val="000000"/>
              </w:rPr>
              <w:t>„Odbiór, transport i zagospodarowanie odpadów z terenu cmentarza miejskiego przy ul. Gen. Józefa Bema w Zduńskiej Woli od 01.01.2021 r. do 31.12.2021 r.”</w:t>
            </w:r>
          </w:p>
          <w:p w14:paraId="21EC01EE" w14:textId="74B7EB15" w:rsidR="005360BF" w:rsidRPr="00127EE1" w:rsidRDefault="008349C3" w:rsidP="008349C3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8349C3">
              <w:rPr>
                <w:rFonts w:ascii="Calibri" w:hAnsi="Calibri" w:cs="Segoe UI"/>
                <w:b/>
                <w:color w:val="000000"/>
              </w:rPr>
              <w:t>nr sprawy: IT.271.79.2020.BK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1782CA8" w14:textId="77777777" w:rsidR="008349C3" w:rsidRPr="008349C3" w:rsidRDefault="008349C3" w:rsidP="008349C3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8349C3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z terenu cmentarza miejskiego przy ul. Gen. Józefa Bema w Zduńskiej Woli od 01.01.2021 r. do 31.12.2021 r.”</w:t>
            </w:r>
          </w:p>
          <w:p w14:paraId="3DFCDD62" w14:textId="28C5BC57" w:rsidR="008349C3" w:rsidRDefault="008349C3" w:rsidP="008349C3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8349C3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nr sprawy: IT.271.79.2020.BK</w:t>
            </w:r>
          </w:p>
          <w:p w14:paraId="71396E73" w14:textId="44745565" w:rsidR="00F1652C" w:rsidRPr="008349C3" w:rsidRDefault="008C7640" w:rsidP="008349C3">
            <w:pPr>
              <w:spacing w:after="40" w:line="276" w:lineRule="auto"/>
              <w:jc w:val="both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2D056E">
            <w:pPr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448ACEF0" w14:textId="513E0835" w:rsidR="004D4DA1" w:rsidRDefault="004D4DA1" w:rsidP="004D4DA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p w14:paraId="53CDC453" w14:textId="17F193A6" w:rsidR="004D4DA1" w:rsidRDefault="004D4DA1" w:rsidP="004D4DA1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  <w:tbl>
            <w:tblPr>
              <w:tblW w:w="103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368"/>
              <w:gridCol w:w="1559"/>
              <w:gridCol w:w="1418"/>
              <w:gridCol w:w="2268"/>
              <w:gridCol w:w="1417"/>
            </w:tblGrid>
            <w:tr w:rsidR="004D4DA1" w:rsidRPr="00A54090" w14:paraId="00FE27F3" w14:textId="77777777" w:rsidTr="004D4DA1">
              <w:trPr>
                <w:trHeight w:val="1035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60807EB4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3C89A91D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29A2B1" w14:textId="58E3D6AA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Szacunkowa – przewidywana  ilość odpadów w Mg /01.0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-3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12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531C05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 zł brutto/Mg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66BCBD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33637F18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(kol. 3 x kol. 4)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0F8CCB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 tym VAT</w:t>
                  </w:r>
                </w:p>
              </w:tc>
            </w:tr>
            <w:tr w:rsidR="004D4DA1" w:rsidRPr="00A54090" w14:paraId="39103B98" w14:textId="77777777" w:rsidTr="004D4DA1">
              <w:trPr>
                <w:trHeight w:val="216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14F37AC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14:paraId="47178346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C13E5D6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2653D53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0EE794A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7AFC115" w14:textId="77777777" w:rsidR="004D4DA1" w:rsidRPr="00A54090" w:rsidRDefault="004D4DA1" w:rsidP="004D4DA1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D4DA1" w:rsidRPr="00A54090" w14:paraId="5E9FDA74" w14:textId="77777777" w:rsidTr="00F235D8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CB0D10" w14:textId="77777777" w:rsidR="004D4DA1" w:rsidRPr="00A54090" w:rsidRDefault="004D4DA1" w:rsidP="004D4DA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A54090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EC0E64C" w14:textId="121B18BB" w:rsidR="004D4DA1" w:rsidRPr="00A54090" w:rsidRDefault="00F235D8" w:rsidP="004D4DA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235D8">
                    <w:rPr>
                      <w:rFonts w:ascii="Calibri" w:hAnsi="Calibri" w:cs="Calibri"/>
                      <w:sz w:val="20"/>
                      <w:szCs w:val="20"/>
                    </w:rPr>
                    <w:t>nieulegające biodegradacji (zmieszane)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4FB007" w14:textId="7112ED30" w:rsidR="004D4DA1" w:rsidRPr="00A54090" w:rsidRDefault="004E37C3" w:rsidP="004D4DA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="00600A08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  <w:r w:rsidR="0018037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120BBC9" w14:textId="3D934351" w:rsidR="004D4DA1" w:rsidRPr="00A54090" w:rsidRDefault="004D4DA1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D0CD2E" w14:textId="77777777" w:rsidR="004D4DA1" w:rsidRPr="00A54090" w:rsidRDefault="004D4DA1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5C62A3" w14:textId="77777777" w:rsidR="004D4DA1" w:rsidRPr="00A54090" w:rsidRDefault="004D4DA1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235D8" w:rsidRPr="00A54090" w14:paraId="29775C59" w14:textId="77777777" w:rsidTr="004D4DA1">
              <w:trPr>
                <w:trHeight w:val="300"/>
              </w:trPr>
              <w:tc>
                <w:tcPr>
                  <w:tcW w:w="34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52222D" w14:textId="35910947" w:rsidR="00F235D8" w:rsidRPr="00A54090" w:rsidRDefault="00F235D8" w:rsidP="004D4DA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33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0DF600E0" w14:textId="3E8EFE02" w:rsidR="00F235D8" w:rsidRPr="00F235D8" w:rsidRDefault="00F235D8" w:rsidP="004D4DA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F235D8">
                    <w:rPr>
                      <w:rFonts w:ascii="Calibri" w:hAnsi="Calibri" w:cs="Calibri"/>
                      <w:sz w:val="20"/>
                      <w:szCs w:val="20"/>
                    </w:rPr>
                    <w:t>odpady ulegające biodegradacji (bioodpady)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8C53D6" w14:textId="77929F5B" w:rsidR="00F235D8" w:rsidRDefault="00180376" w:rsidP="004D4DA1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F791700" w14:textId="77777777" w:rsidR="00F235D8" w:rsidRPr="00A54090" w:rsidRDefault="00F235D8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74482C" w14:textId="77777777" w:rsidR="00F235D8" w:rsidRPr="00A54090" w:rsidRDefault="00F235D8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018C7C" w14:textId="77777777" w:rsidR="00F235D8" w:rsidRPr="00A54090" w:rsidRDefault="00F235D8" w:rsidP="004D4DA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A4F86" w:rsidRPr="009F4795" w14:paraId="0D32081B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049B9BFF" w14:textId="60F8313D" w:rsidR="00EA4F86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60BC3896" w14:textId="63953437" w:rsidR="00EA4F86" w:rsidRPr="00EC10A2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EC10A2">
              <w:rPr>
                <w:rFonts w:ascii="Calibri" w:hAnsi="Calibri" w:cs="Segoe UI"/>
                <w:sz w:val="18"/>
                <w:szCs w:val="18"/>
              </w:rPr>
              <w:t>Ponadto oświadczam, że:</w:t>
            </w:r>
          </w:p>
          <w:p w14:paraId="33533D25" w14:textId="42148B63" w:rsidR="004D4DA1" w:rsidRPr="00684508" w:rsidRDefault="004D4DA1" w:rsidP="004D4DA1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 w:rsidRPr="00684508">
              <w:rPr>
                <w:rFonts w:ascii="Calibri" w:hAnsi="Calibri" w:cs="Segoe UI"/>
                <w:sz w:val="18"/>
                <w:szCs w:val="18"/>
              </w:rPr>
              <w:t xml:space="preserve">Oświadczamy, że czas reakcji będzie wynosił      </w:t>
            </w:r>
            <w:r w:rsidRPr="00684508">
              <w:rPr>
                <w:rFonts w:ascii="Calibri" w:hAnsi="Calibri" w:cs="Segoe UI"/>
                <w:noProof/>
                <w:sz w:val="18"/>
                <w:szCs w:val="18"/>
              </w:rPr>
              <w:drawing>
                <wp:inline distT="0" distB="0" distL="0" distR="0" wp14:anchorId="28CD3B14" wp14:editId="65D02E59">
                  <wp:extent cx="419100" cy="304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84508">
              <w:rPr>
                <w:rFonts w:ascii="Calibri" w:hAnsi="Calibri" w:cs="Segoe UI"/>
                <w:sz w:val="18"/>
                <w:szCs w:val="18"/>
              </w:rPr>
              <w:t xml:space="preserve">     (należy wpisać ilość godzin od 12 do 24) godzin.</w:t>
            </w:r>
          </w:p>
          <w:p w14:paraId="293436E6" w14:textId="677B7711" w:rsidR="001766BE" w:rsidRDefault="001766BE" w:rsidP="004D4DA1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14:paraId="6089C927" w14:textId="5B2F89C2" w:rsidR="00F235D8" w:rsidRPr="00F235D8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lastRenderedPageBreak/>
              <w:t>O</w:t>
            </w:r>
            <w:r w:rsidRPr="00F235D8">
              <w:rPr>
                <w:rFonts w:ascii="Calibri" w:hAnsi="Calibri" w:cs="Segoe UI"/>
                <w:sz w:val="18"/>
                <w:szCs w:val="18"/>
              </w:rPr>
              <w:t xml:space="preserve">świadcza, że następujące rodzaje odpadów komunalnych będą przekazywane do instalacji komunalnych/instalacji odzysku i unieszkodliwiania wymienionych w ofercie: </w:t>
            </w:r>
          </w:p>
          <w:p w14:paraId="20F6B429" w14:textId="77777777" w:rsidR="00F235D8" w:rsidRPr="00F235D8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bCs/>
                <w:sz w:val="18"/>
                <w:szCs w:val="18"/>
              </w:rPr>
            </w:pPr>
            <w:r w:rsidRPr="00F235D8">
              <w:rPr>
                <w:rFonts w:ascii="Calibri" w:hAnsi="Calibri" w:cs="Segoe UI"/>
                <w:b/>
                <w:bCs/>
                <w:sz w:val="18"/>
                <w:szCs w:val="18"/>
              </w:rPr>
              <w:t>a)   nieulegające biodegradacji (zmieszane) – instalacja ………………………………………………,</w:t>
            </w:r>
          </w:p>
          <w:p w14:paraId="336A5E50" w14:textId="77777777" w:rsidR="00F235D8" w:rsidRPr="00F235D8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bCs/>
                <w:sz w:val="18"/>
                <w:szCs w:val="18"/>
              </w:rPr>
            </w:pPr>
            <w:r w:rsidRPr="00F235D8">
              <w:rPr>
                <w:rFonts w:ascii="Calibri" w:hAnsi="Calibri" w:cs="Segoe UI"/>
                <w:b/>
                <w:bCs/>
                <w:sz w:val="18"/>
                <w:szCs w:val="18"/>
              </w:rPr>
              <w:t>b)  odpady ulegające biodegradacji (bioodpady)– instalacja ………………………………………  .</w:t>
            </w:r>
          </w:p>
          <w:p w14:paraId="1BAD8CC3" w14:textId="77777777" w:rsidR="00F235D8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</w:p>
          <w:p w14:paraId="137666C6" w14:textId="77777777" w:rsidR="004D4DA1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8"/>
                <w:szCs w:val="18"/>
              </w:rPr>
            </w:pPr>
            <w:r>
              <w:rPr>
                <w:rFonts w:ascii="Calibri" w:hAnsi="Calibri" w:cs="Segoe UI"/>
                <w:sz w:val="18"/>
                <w:szCs w:val="18"/>
              </w:rPr>
              <w:t>O</w:t>
            </w:r>
            <w:r w:rsidRPr="00F235D8">
              <w:rPr>
                <w:rFonts w:ascii="Calibri" w:hAnsi="Calibri" w:cs="Segoe UI"/>
                <w:sz w:val="18"/>
                <w:szCs w:val="18"/>
              </w:rPr>
              <w:t>świadcza</w:t>
            </w:r>
            <w:r>
              <w:rPr>
                <w:rFonts w:ascii="Calibri" w:hAnsi="Calibri" w:cs="Segoe UI"/>
                <w:sz w:val="18"/>
                <w:szCs w:val="18"/>
              </w:rPr>
              <w:t>m</w:t>
            </w:r>
            <w:r w:rsidRPr="00F235D8">
              <w:rPr>
                <w:rFonts w:ascii="Calibri" w:hAnsi="Calibri" w:cs="Segoe UI"/>
                <w:sz w:val="18"/>
                <w:szCs w:val="18"/>
              </w:rPr>
              <w:t>, że w przypadku stwierdzenia nieselektywnego zbierania odpadów czyli  gromadzenia w kontenerze przeznaczonego na odpady ulegające biodegradacji (bioodpady) innych odpadów, będą one odbierane jako inne odpady nieulegające biodegradacji (zmieszane).</w:t>
            </w:r>
          </w:p>
          <w:p w14:paraId="1DA63AFF" w14:textId="1EE006ED" w:rsidR="00F235D8" w:rsidRPr="00EA4F86" w:rsidRDefault="00F235D8" w:rsidP="00F235D8">
            <w:pPr>
              <w:spacing w:after="40" w:line="276" w:lineRule="auto"/>
              <w:contextualSpacing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A4F86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55C1394" w14:textId="77777777" w:rsidR="00EC10A2" w:rsidRPr="00EC10A2" w:rsidRDefault="00EC10A2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lastRenderedPageBreak/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  <w:p w14:paraId="7867E409" w14:textId="534E29ED" w:rsidR="00EC10A2" w:rsidRPr="00EC10A2" w:rsidRDefault="00EC10A2" w:rsidP="00EC10A2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Cs/>
                <w:sz w:val="20"/>
                <w:szCs w:val="20"/>
              </w:rPr>
            </w:pPr>
            <w:r w:rsidRPr="00EC10A2">
              <w:rPr>
                <w:rFonts w:ascii="Calibri" w:hAnsi="Calibri" w:cs="Segoe UI"/>
                <w:bCs/>
                <w:sz w:val="20"/>
                <w:szCs w:val="20"/>
              </w:rPr>
              <w:t>w banku …………………………………………………………………………………………………………………………………………………..</w:t>
            </w:r>
          </w:p>
          <w:p w14:paraId="44F98AB0" w14:textId="463096CB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EA4F86" w:rsidRPr="00642B7A" w:rsidRDefault="00EA4F86" w:rsidP="002D056E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EA4F86" w:rsidRPr="00642B7A" w:rsidRDefault="00EA4F86" w:rsidP="002D056E">
            <w:pPr>
              <w:numPr>
                <w:ilvl w:val="0"/>
                <w:numId w:val="14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EA4F86" w:rsidRPr="001E6C7C" w:rsidRDefault="00EA4F86" w:rsidP="00EA4F86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EA4F86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EA4F86" w:rsidRPr="005626D2" w:rsidRDefault="00EA4F86" w:rsidP="00EA4F86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EA4F86" w:rsidRPr="00117BBF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EA4F86" w:rsidRPr="00117BBF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EA4F86" w:rsidRPr="009F4795" w:rsidRDefault="00EA4F86" w:rsidP="002D056E">
            <w:pPr>
              <w:numPr>
                <w:ilvl w:val="0"/>
                <w:numId w:val="20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EA4F86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EA4F86" w:rsidRPr="005D476E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EA4F86" w:rsidRPr="005D476E" w:rsidRDefault="00EA4F86" w:rsidP="002D056E">
            <w:pPr>
              <w:pStyle w:val="Akapitzlist"/>
              <w:numPr>
                <w:ilvl w:val="0"/>
                <w:numId w:val="38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EA4F86" w:rsidRDefault="00EA4F86" w:rsidP="00EA4F86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EA4F86" w:rsidRPr="009F4795" w:rsidRDefault="00EA4F86" w:rsidP="002D056E">
            <w:pPr>
              <w:pStyle w:val="Akapitzlist"/>
              <w:numPr>
                <w:ilvl w:val="0"/>
                <w:numId w:val="21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EA4F86" w:rsidRPr="009F4795" w:rsidRDefault="00EA4F86" w:rsidP="002D056E">
            <w:pPr>
              <w:numPr>
                <w:ilvl w:val="0"/>
                <w:numId w:val="26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EA4F86" w:rsidRPr="009F4795" w:rsidRDefault="00EA4F86" w:rsidP="00EA4F86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EA4F86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EA4F86" w:rsidRPr="009F4795" w:rsidRDefault="00EA4F86" w:rsidP="00EA4F86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EA4F86" w:rsidRPr="009F4795" w:rsidRDefault="00EA4F86" w:rsidP="00EA4F86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08932BCD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57B5689E" w:rsidR="00797787" w:rsidRPr="008F7EA0" w:rsidRDefault="00797787" w:rsidP="004D4DA1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4D4DA1" w:rsidRPr="004D4DA1">
        <w:rPr>
          <w:rFonts w:ascii="Arial" w:hAnsi="Arial" w:cs="Arial"/>
          <w:sz w:val="21"/>
          <w:szCs w:val="21"/>
        </w:rPr>
        <w:t>„Odbiór, transport i zagospodarowanie odpadów z terenu cmentarza miejskiego przy ul. Gen. Józefa Bema w Zduńskiej Woli od 01.01.2021 r. do 31.12.2021 r.”</w:t>
      </w:r>
      <w:r w:rsidR="004D4DA1">
        <w:rPr>
          <w:rFonts w:ascii="Arial" w:hAnsi="Arial" w:cs="Arial"/>
          <w:sz w:val="21"/>
          <w:szCs w:val="21"/>
        </w:rPr>
        <w:t xml:space="preserve"> </w:t>
      </w:r>
      <w:r w:rsidR="004D4DA1" w:rsidRPr="004D4DA1">
        <w:rPr>
          <w:rFonts w:ascii="Arial" w:hAnsi="Arial" w:cs="Arial"/>
          <w:sz w:val="21"/>
          <w:szCs w:val="21"/>
        </w:rPr>
        <w:t>nr sprawy: IT.271.79.2020.BK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66EC5D0C" w:rsidR="00797787" w:rsidRPr="004B00A9" w:rsidRDefault="00797787" w:rsidP="002D056E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</w:t>
      </w:r>
      <w:r w:rsidR="003346B6" w:rsidRPr="00E62A16">
        <w:rPr>
          <w:rFonts w:ascii="Arial" w:hAnsi="Arial" w:cs="Arial"/>
          <w:sz w:val="21"/>
          <w:szCs w:val="21"/>
        </w:rPr>
        <w:t>24</w:t>
      </w:r>
      <w:r w:rsidR="00B50D28">
        <w:rPr>
          <w:rFonts w:ascii="Arial" w:hAnsi="Arial" w:cs="Arial"/>
          <w:sz w:val="21"/>
          <w:szCs w:val="21"/>
        </w:rPr>
        <w:t xml:space="preserve"> ust. </w:t>
      </w:r>
      <w:r w:rsidR="003346B6" w:rsidRPr="00E62A16">
        <w:rPr>
          <w:rFonts w:ascii="Arial" w:hAnsi="Arial" w:cs="Arial"/>
          <w:sz w:val="21"/>
          <w:szCs w:val="21"/>
        </w:rPr>
        <w:t>5</w:t>
      </w:r>
      <w:r w:rsidR="00B50D28">
        <w:rPr>
          <w:rFonts w:ascii="Arial" w:hAnsi="Arial" w:cs="Arial"/>
          <w:sz w:val="21"/>
          <w:szCs w:val="21"/>
        </w:rPr>
        <w:t xml:space="preserve">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1EF03CCE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 xml:space="preserve">oraz art. 24 ust. 5 pkt </w:t>
      </w:r>
      <w:r w:rsidR="003346B6" w:rsidRPr="00916944">
        <w:rPr>
          <w:rFonts w:ascii="Arial" w:hAnsi="Arial" w:cs="Arial"/>
          <w:i/>
          <w:sz w:val="16"/>
          <w:szCs w:val="16"/>
        </w:rPr>
        <w:t xml:space="preserve">1 </w:t>
      </w:r>
      <w:r w:rsidR="003346B6" w:rsidRPr="000F1229">
        <w:rPr>
          <w:rFonts w:ascii="Arial" w:hAnsi="Arial" w:cs="Arial"/>
          <w:i/>
          <w:sz w:val="16"/>
          <w:szCs w:val="16"/>
        </w:rPr>
        <w:t>ustawy</w:t>
      </w:r>
      <w:r w:rsidRPr="000F1229">
        <w:rPr>
          <w:rFonts w:ascii="Arial" w:hAnsi="Arial" w:cs="Arial"/>
          <w:i/>
          <w:sz w:val="16"/>
          <w:szCs w:val="16"/>
        </w:rPr>
        <w:t xml:space="preserve">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2B536FA1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3AEE3606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847F1B4" w14:textId="6B9F47C1" w:rsidR="004D4DA1" w:rsidRDefault="000C1365" w:rsidP="004D4DA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4D4DA1" w:rsidRPr="004D4DA1">
        <w:rPr>
          <w:rFonts w:ascii="Arial" w:hAnsi="Arial" w:cs="Arial"/>
          <w:sz w:val="20"/>
          <w:szCs w:val="20"/>
        </w:rPr>
        <w:t>„Odbiór, transport i zagospodarowanie odpadów z terenu cmentarza miejskiego przy ul. Gen. Józefa Bema w Zduńskiej Woli od 01.01.2021 r. do 31.12.2021 r.”</w:t>
      </w:r>
      <w:r w:rsidR="004D4DA1">
        <w:rPr>
          <w:rFonts w:ascii="Arial" w:hAnsi="Arial" w:cs="Arial"/>
          <w:sz w:val="20"/>
          <w:szCs w:val="20"/>
        </w:rPr>
        <w:t xml:space="preserve"> </w:t>
      </w:r>
      <w:r w:rsidR="004D4DA1" w:rsidRPr="004D4DA1">
        <w:rPr>
          <w:rFonts w:ascii="Arial" w:hAnsi="Arial" w:cs="Arial"/>
          <w:sz w:val="20"/>
          <w:szCs w:val="20"/>
        </w:rPr>
        <w:t xml:space="preserve">nr sprawy: IT.271.79.2020.BK </w:t>
      </w:r>
    </w:p>
    <w:p w14:paraId="3FAAD4A5" w14:textId="77777777" w:rsidR="004D4DA1" w:rsidRDefault="004D4DA1" w:rsidP="004D4DA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08BE4" w14:textId="5890A22F" w:rsidR="000C1365" w:rsidRPr="00B42A67" w:rsidRDefault="000C1365" w:rsidP="004D4DA1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7BC76121" w:rsidR="000C1365" w:rsidRPr="00B42A67" w:rsidRDefault="000C1365" w:rsidP="002D056E">
      <w:pPr>
        <w:widowControl w:val="0"/>
        <w:numPr>
          <w:ilvl w:val="0"/>
          <w:numId w:val="3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735BA4">
        <w:rPr>
          <w:rFonts w:ascii="Arial" w:hAnsi="Arial" w:cs="Arial"/>
          <w:sz w:val="20"/>
          <w:szCs w:val="20"/>
        </w:rPr>
        <w:t xml:space="preserve"> ze zm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64444E3C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3740A7">
      <w:footerReference w:type="default" r:id="rId18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CF1B5A" w:rsidRDefault="00CF1B5A">
      <w:r>
        <w:separator/>
      </w:r>
    </w:p>
  </w:endnote>
  <w:endnote w:type="continuationSeparator" w:id="0">
    <w:p w14:paraId="179DE15F" w14:textId="77777777" w:rsidR="00CF1B5A" w:rsidRDefault="00CF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CF1B5A" w:rsidRPr="004F6956" w:rsidRDefault="00CF1B5A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CF1B5A" w:rsidRDefault="00CF1B5A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5A04" w14:textId="77777777" w:rsidR="00CF1B5A" w:rsidRDefault="00CF1B5A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CF1B5A" w:rsidRPr="00F1652C" w:rsidRDefault="00CF1B5A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CF1B5A" w:rsidRDefault="00CF1B5A">
      <w:r>
        <w:separator/>
      </w:r>
    </w:p>
  </w:footnote>
  <w:footnote w:type="continuationSeparator" w:id="0">
    <w:p w14:paraId="06775DC1" w14:textId="77777777" w:rsidR="00CF1B5A" w:rsidRDefault="00CF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CF1B5A" w:rsidRPr="008474FD" w:rsidRDefault="00CF1B5A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CF1B5A" w:rsidRDefault="00CF1B5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9EF7" w14:textId="420FDC2F" w:rsidR="00CF1B5A" w:rsidRPr="008474FD" w:rsidRDefault="00CF1B5A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CF1B5A" w:rsidRPr="008F7EA0" w:rsidRDefault="00CF1B5A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5D0" w14:textId="5B25985D" w:rsidR="00CF1B5A" w:rsidRDefault="00CF1B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34"/>
        </w:tabs>
        <w:ind w:left="3054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A82D58"/>
    <w:multiLevelType w:val="hybridMultilevel"/>
    <w:tmpl w:val="A7A04CF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9DD100D"/>
    <w:multiLevelType w:val="hybridMultilevel"/>
    <w:tmpl w:val="0EA2D48A"/>
    <w:lvl w:ilvl="0" w:tplc="04150017">
      <w:start w:val="1"/>
      <w:numFmt w:val="lowerLetter"/>
      <w:lvlText w:val="%1)"/>
      <w:lvlJc w:val="left"/>
      <w:pPr>
        <w:ind w:left="1664" w:hanging="360"/>
      </w:p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0C972A2D"/>
    <w:multiLevelType w:val="hybridMultilevel"/>
    <w:tmpl w:val="71D80F3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0C972E8F"/>
    <w:multiLevelType w:val="hybridMultilevel"/>
    <w:tmpl w:val="AB903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27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0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8AE5703"/>
    <w:multiLevelType w:val="hybridMultilevel"/>
    <w:tmpl w:val="9190D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 w15:restartNumberingAfterBreak="0">
    <w:nsid w:val="2E453A2C"/>
    <w:multiLevelType w:val="hybridMultilevel"/>
    <w:tmpl w:val="DD324592"/>
    <w:lvl w:ilvl="0" w:tplc="04150011">
      <w:start w:val="1"/>
      <w:numFmt w:val="decimal"/>
      <w:lvlText w:val="%1)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CEA896C6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5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300206AE"/>
    <w:multiLevelType w:val="hybridMultilevel"/>
    <w:tmpl w:val="5740CD3E"/>
    <w:lvl w:ilvl="0" w:tplc="04150011">
      <w:start w:val="1"/>
      <w:numFmt w:val="decimal"/>
      <w:lvlText w:val="%1)"/>
      <w:lvlJc w:val="left"/>
      <w:pPr>
        <w:ind w:left="2896" w:hanging="360"/>
      </w:pPr>
    </w:lvl>
    <w:lvl w:ilvl="1" w:tplc="39141EAE">
      <w:start w:val="1"/>
      <w:numFmt w:val="decimal"/>
      <w:lvlText w:val="%2."/>
      <w:lvlJc w:val="left"/>
      <w:pPr>
        <w:ind w:left="36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36" w:hanging="180"/>
      </w:pPr>
    </w:lvl>
    <w:lvl w:ilvl="3" w:tplc="0415000F" w:tentative="1">
      <w:start w:val="1"/>
      <w:numFmt w:val="decimal"/>
      <w:lvlText w:val="%4."/>
      <w:lvlJc w:val="left"/>
      <w:pPr>
        <w:ind w:left="5056" w:hanging="360"/>
      </w:pPr>
    </w:lvl>
    <w:lvl w:ilvl="4" w:tplc="04150019" w:tentative="1">
      <w:start w:val="1"/>
      <w:numFmt w:val="lowerLetter"/>
      <w:lvlText w:val="%5."/>
      <w:lvlJc w:val="left"/>
      <w:pPr>
        <w:ind w:left="5776" w:hanging="360"/>
      </w:pPr>
    </w:lvl>
    <w:lvl w:ilvl="5" w:tplc="0415001B" w:tentative="1">
      <w:start w:val="1"/>
      <w:numFmt w:val="lowerRoman"/>
      <w:lvlText w:val="%6."/>
      <w:lvlJc w:val="right"/>
      <w:pPr>
        <w:ind w:left="6496" w:hanging="180"/>
      </w:pPr>
    </w:lvl>
    <w:lvl w:ilvl="6" w:tplc="0415000F" w:tentative="1">
      <w:start w:val="1"/>
      <w:numFmt w:val="decimal"/>
      <w:lvlText w:val="%7."/>
      <w:lvlJc w:val="left"/>
      <w:pPr>
        <w:ind w:left="7216" w:hanging="360"/>
      </w:pPr>
    </w:lvl>
    <w:lvl w:ilvl="7" w:tplc="04150019" w:tentative="1">
      <w:start w:val="1"/>
      <w:numFmt w:val="lowerLetter"/>
      <w:lvlText w:val="%8."/>
      <w:lvlJc w:val="left"/>
      <w:pPr>
        <w:ind w:left="7936" w:hanging="360"/>
      </w:pPr>
    </w:lvl>
    <w:lvl w:ilvl="8" w:tplc="0415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38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B5F6B4E"/>
    <w:multiLevelType w:val="hybridMultilevel"/>
    <w:tmpl w:val="A1C46262"/>
    <w:lvl w:ilvl="0" w:tplc="04150017">
      <w:start w:val="1"/>
      <w:numFmt w:val="lowerLetter"/>
      <w:lvlText w:val="%1)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CEA896C6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B806348"/>
    <w:multiLevelType w:val="hybridMultilevel"/>
    <w:tmpl w:val="375660FE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CEA896C6">
      <w:start w:val="1"/>
      <w:numFmt w:val="decimal"/>
      <w:lvlText w:val="%3)"/>
      <w:lvlJc w:val="left"/>
      <w:pPr>
        <w:ind w:left="24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FF6951"/>
    <w:multiLevelType w:val="hybridMultilevel"/>
    <w:tmpl w:val="40D0C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8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 w15:restartNumberingAfterBreak="0">
    <w:nsid w:val="5F8C4659"/>
    <w:multiLevelType w:val="hybridMultilevel"/>
    <w:tmpl w:val="A7A04CF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2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FC6FC6"/>
    <w:multiLevelType w:val="hybridMultilevel"/>
    <w:tmpl w:val="B0901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E83715"/>
    <w:multiLevelType w:val="hybridMultilevel"/>
    <w:tmpl w:val="26561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42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27"/>
  </w:num>
  <w:num w:numId="8">
    <w:abstractNumId w:val="30"/>
  </w:num>
  <w:num w:numId="9">
    <w:abstractNumId w:val="49"/>
  </w:num>
  <w:num w:numId="10">
    <w:abstractNumId w:val="31"/>
  </w:num>
  <w:num w:numId="11">
    <w:abstractNumId w:val="38"/>
  </w:num>
  <w:num w:numId="12">
    <w:abstractNumId w:val="19"/>
  </w:num>
  <w:num w:numId="13">
    <w:abstractNumId w:val="36"/>
  </w:num>
  <w:num w:numId="14">
    <w:abstractNumId w:val="57"/>
  </w:num>
  <w:num w:numId="15">
    <w:abstractNumId w:val="56"/>
  </w:num>
  <w:num w:numId="16">
    <w:abstractNumId w:val="48"/>
  </w:num>
  <w:num w:numId="17">
    <w:abstractNumId w:val="43"/>
  </w:num>
  <w:num w:numId="18">
    <w:abstractNumId w:val="46"/>
  </w:num>
  <w:num w:numId="19">
    <w:abstractNumId w:val="55"/>
  </w:num>
  <w:num w:numId="20">
    <w:abstractNumId w:val="25"/>
  </w:num>
  <w:num w:numId="21">
    <w:abstractNumId w:val="24"/>
  </w:num>
  <w:num w:numId="22">
    <w:abstractNumId w:val="33"/>
  </w:num>
  <w:num w:numId="23">
    <w:abstractNumId w:val="50"/>
    <w:lvlOverride w:ilvl="0">
      <w:startOverride w:val="1"/>
    </w:lvlOverride>
  </w:num>
  <w:num w:numId="24">
    <w:abstractNumId w:val="41"/>
    <w:lvlOverride w:ilvl="0">
      <w:startOverride w:val="1"/>
    </w:lvlOverride>
  </w:num>
  <w:num w:numId="25">
    <w:abstractNumId w:val="28"/>
  </w:num>
  <w:num w:numId="26">
    <w:abstractNumId w:val="47"/>
  </w:num>
  <w:num w:numId="27">
    <w:abstractNumId w:val="8"/>
  </w:num>
  <w:num w:numId="28">
    <w:abstractNumId w:val="53"/>
  </w:num>
  <w:num w:numId="29">
    <w:abstractNumId w:val="16"/>
  </w:num>
  <w:num w:numId="30">
    <w:abstractNumId w:val="35"/>
  </w:num>
  <w:num w:numId="31">
    <w:abstractNumId w:val="26"/>
  </w:num>
  <w:num w:numId="32">
    <w:abstractNumId w:val="60"/>
  </w:num>
  <w:num w:numId="33">
    <w:abstractNumId w:val="23"/>
  </w:num>
  <w:num w:numId="34">
    <w:abstractNumId w:val="29"/>
  </w:num>
  <w:num w:numId="35">
    <w:abstractNumId w:val="62"/>
  </w:num>
  <w:num w:numId="36">
    <w:abstractNumId w:val="63"/>
  </w:num>
  <w:num w:numId="37">
    <w:abstractNumId w:val="45"/>
  </w:num>
  <w:num w:numId="38">
    <w:abstractNumId w:val="52"/>
  </w:num>
  <w:num w:numId="39">
    <w:abstractNumId w:val="4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</w:num>
  <w:num w:numId="42">
    <w:abstractNumId w:val="18"/>
  </w:num>
  <w:num w:numId="43">
    <w:abstractNumId w:val="37"/>
  </w:num>
  <w:num w:numId="44">
    <w:abstractNumId w:val="21"/>
  </w:num>
  <w:num w:numId="45">
    <w:abstractNumId w:val="15"/>
  </w:num>
  <w:num w:numId="46">
    <w:abstractNumId w:val="51"/>
  </w:num>
  <w:num w:numId="47">
    <w:abstractNumId w:val="34"/>
  </w:num>
  <w:num w:numId="48">
    <w:abstractNumId w:val="39"/>
  </w:num>
  <w:num w:numId="49">
    <w:abstractNumId w:val="32"/>
  </w:num>
  <w:num w:numId="50">
    <w:abstractNumId w:val="54"/>
  </w:num>
  <w:num w:numId="51">
    <w:abstractNumId w:val="22"/>
  </w:num>
  <w:num w:numId="52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156DD"/>
    <w:rsid w:val="00023BF9"/>
    <w:rsid w:val="00030DA7"/>
    <w:rsid w:val="00031B7D"/>
    <w:rsid w:val="00032354"/>
    <w:rsid w:val="00034CF3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56E2"/>
    <w:rsid w:val="000772C0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02C8A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37B0E"/>
    <w:rsid w:val="001416D9"/>
    <w:rsid w:val="001420C8"/>
    <w:rsid w:val="001440FD"/>
    <w:rsid w:val="001450BA"/>
    <w:rsid w:val="00145F02"/>
    <w:rsid w:val="0015189B"/>
    <w:rsid w:val="00155390"/>
    <w:rsid w:val="001578B6"/>
    <w:rsid w:val="00164C59"/>
    <w:rsid w:val="0016517E"/>
    <w:rsid w:val="00172824"/>
    <w:rsid w:val="001757C0"/>
    <w:rsid w:val="001766BE"/>
    <w:rsid w:val="00180376"/>
    <w:rsid w:val="00181B59"/>
    <w:rsid w:val="0018757C"/>
    <w:rsid w:val="00196740"/>
    <w:rsid w:val="00197571"/>
    <w:rsid w:val="001A1E1D"/>
    <w:rsid w:val="001A1EEE"/>
    <w:rsid w:val="001A35B7"/>
    <w:rsid w:val="001A3C81"/>
    <w:rsid w:val="001A3E12"/>
    <w:rsid w:val="001A4B5F"/>
    <w:rsid w:val="001A5259"/>
    <w:rsid w:val="001B0585"/>
    <w:rsid w:val="001B1C90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4D62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461E"/>
    <w:rsid w:val="00236D49"/>
    <w:rsid w:val="0024116D"/>
    <w:rsid w:val="0024166F"/>
    <w:rsid w:val="002428E3"/>
    <w:rsid w:val="00245302"/>
    <w:rsid w:val="00245B23"/>
    <w:rsid w:val="002501C2"/>
    <w:rsid w:val="00250BFF"/>
    <w:rsid w:val="00250E0E"/>
    <w:rsid w:val="0025286B"/>
    <w:rsid w:val="00257991"/>
    <w:rsid w:val="0026257C"/>
    <w:rsid w:val="002626D9"/>
    <w:rsid w:val="00263C99"/>
    <w:rsid w:val="00264DE9"/>
    <w:rsid w:val="0026701E"/>
    <w:rsid w:val="002671BA"/>
    <w:rsid w:val="00270E50"/>
    <w:rsid w:val="0027680E"/>
    <w:rsid w:val="00277215"/>
    <w:rsid w:val="002859B4"/>
    <w:rsid w:val="00290903"/>
    <w:rsid w:val="002913A0"/>
    <w:rsid w:val="00292C48"/>
    <w:rsid w:val="002954AD"/>
    <w:rsid w:val="002967F6"/>
    <w:rsid w:val="0029721A"/>
    <w:rsid w:val="002A3847"/>
    <w:rsid w:val="002A3BB3"/>
    <w:rsid w:val="002A41F1"/>
    <w:rsid w:val="002A532F"/>
    <w:rsid w:val="002A5B4B"/>
    <w:rsid w:val="002A77C1"/>
    <w:rsid w:val="002B16B0"/>
    <w:rsid w:val="002B25CA"/>
    <w:rsid w:val="002B5633"/>
    <w:rsid w:val="002B58D9"/>
    <w:rsid w:val="002B75CA"/>
    <w:rsid w:val="002B7AFF"/>
    <w:rsid w:val="002C0202"/>
    <w:rsid w:val="002C4672"/>
    <w:rsid w:val="002C765E"/>
    <w:rsid w:val="002D056E"/>
    <w:rsid w:val="002D2322"/>
    <w:rsid w:val="002D2672"/>
    <w:rsid w:val="002D4585"/>
    <w:rsid w:val="002D4A0D"/>
    <w:rsid w:val="002D5C43"/>
    <w:rsid w:val="002D6065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1D8C"/>
    <w:rsid w:val="003126BF"/>
    <w:rsid w:val="00314690"/>
    <w:rsid w:val="003211C9"/>
    <w:rsid w:val="00322343"/>
    <w:rsid w:val="00325B3B"/>
    <w:rsid w:val="0032675B"/>
    <w:rsid w:val="00330C27"/>
    <w:rsid w:val="003346B6"/>
    <w:rsid w:val="00336A12"/>
    <w:rsid w:val="003406A7"/>
    <w:rsid w:val="00340B53"/>
    <w:rsid w:val="00343CA5"/>
    <w:rsid w:val="00346CE0"/>
    <w:rsid w:val="0035015F"/>
    <w:rsid w:val="003519DA"/>
    <w:rsid w:val="00351CF9"/>
    <w:rsid w:val="003567DE"/>
    <w:rsid w:val="003574C9"/>
    <w:rsid w:val="00360101"/>
    <w:rsid w:val="00364D7B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2F5F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6AB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4C53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75DDF"/>
    <w:rsid w:val="00480135"/>
    <w:rsid w:val="004840F5"/>
    <w:rsid w:val="00486E43"/>
    <w:rsid w:val="00491F35"/>
    <w:rsid w:val="004961BB"/>
    <w:rsid w:val="004970B5"/>
    <w:rsid w:val="00497332"/>
    <w:rsid w:val="004974A4"/>
    <w:rsid w:val="004A4535"/>
    <w:rsid w:val="004B1208"/>
    <w:rsid w:val="004C0551"/>
    <w:rsid w:val="004C3342"/>
    <w:rsid w:val="004C33E9"/>
    <w:rsid w:val="004C74C5"/>
    <w:rsid w:val="004D174F"/>
    <w:rsid w:val="004D351A"/>
    <w:rsid w:val="004D45FB"/>
    <w:rsid w:val="004D4A6B"/>
    <w:rsid w:val="004D4B24"/>
    <w:rsid w:val="004D4DA1"/>
    <w:rsid w:val="004E171B"/>
    <w:rsid w:val="004E37C3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14DCE"/>
    <w:rsid w:val="00520037"/>
    <w:rsid w:val="00521B5B"/>
    <w:rsid w:val="0052284F"/>
    <w:rsid w:val="00522EE5"/>
    <w:rsid w:val="00523A86"/>
    <w:rsid w:val="00523F8E"/>
    <w:rsid w:val="00526599"/>
    <w:rsid w:val="00533EA6"/>
    <w:rsid w:val="00533F06"/>
    <w:rsid w:val="00535A3F"/>
    <w:rsid w:val="005360BF"/>
    <w:rsid w:val="0053710B"/>
    <w:rsid w:val="00540795"/>
    <w:rsid w:val="00541887"/>
    <w:rsid w:val="00543011"/>
    <w:rsid w:val="00545695"/>
    <w:rsid w:val="0054685F"/>
    <w:rsid w:val="00546FCE"/>
    <w:rsid w:val="00552FBA"/>
    <w:rsid w:val="00555765"/>
    <w:rsid w:val="00555D6A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73BC2"/>
    <w:rsid w:val="0058271B"/>
    <w:rsid w:val="00582FA4"/>
    <w:rsid w:val="00586E62"/>
    <w:rsid w:val="00590CEE"/>
    <w:rsid w:val="00592356"/>
    <w:rsid w:val="005969E6"/>
    <w:rsid w:val="005A417D"/>
    <w:rsid w:val="005A480D"/>
    <w:rsid w:val="005A76BA"/>
    <w:rsid w:val="005A78BE"/>
    <w:rsid w:val="005B0438"/>
    <w:rsid w:val="005B1A3F"/>
    <w:rsid w:val="005B3D14"/>
    <w:rsid w:val="005B4DA6"/>
    <w:rsid w:val="005B6357"/>
    <w:rsid w:val="005C153F"/>
    <w:rsid w:val="005C15FA"/>
    <w:rsid w:val="005C188A"/>
    <w:rsid w:val="005C2337"/>
    <w:rsid w:val="005C3D56"/>
    <w:rsid w:val="005C6638"/>
    <w:rsid w:val="005D4160"/>
    <w:rsid w:val="005D476E"/>
    <w:rsid w:val="005D715F"/>
    <w:rsid w:val="005D783C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0A08"/>
    <w:rsid w:val="00601E5C"/>
    <w:rsid w:val="00603374"/>
    <w:rsid w:val="0060578D"/>
    <w:rsid w:val="00605D96"/>
    <w:rsid w:val="006063FA"/>
    <w:rsid w:val="00610EDF"/>
    <w:rsid w:val="006136A6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2FE3"/>
    <w:rsid w:val="00646278"/>
    <w:rsid w:val="0064680F"/>
    <w:rsid w:val="00646B8A"/>
    <w:rsid w:val="00650FCE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7E1"/>
    <w:rsid w:val="0067789E"/>
    <w:rsid w:val="00681B8E"/>
    <w:rsid w:val="0068399D"/>
    <w:rsid w:val="00684508"/>
    <w:rsid w:val="00686530"/>
    <w:rsid w:val="0069079A"/>
    <w:rsid w:val="00690FCB"/>
    <w:rsid w:val="00692A4C"/>
    <w:rsid w:val="00694D31"/>
    <w:rsid w:val="00696AE3"/>
    <w:rsid w:val="00697035"/>
    <w:rsid w:val="006A54F5"/>
    <w:rsid w:val="006A55AC"/>
    <w:rsid w:val="006A59F3"/>
    <w:rsid w:val="006B1348"/>
    <w:rsid w:val="006B2FE5"/>
    <w:rsid w:val="006B30E2"/>
    <w:rsid w:val="006B37F8"/>
    <w:rsid w:val="006B4F48"/>
    <w:rsid w:val="006B6246"/>
    <w:rsid w:val="006C094F"/>
    <w:rsid w:val="006C0CA9"/>
    <w:rsid w:val="006C244A"/>
    <w:rsid w:val="006C569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3A30"/>
    <w:rsid w:val="006F7049"/>
    <w:rsid w:val="007017A7"/>
    <w:rsid w:val="00701A78"/>
    <w:rsid w:val="00701C68"/>
    <w:rsid w:val="007056AF"/>
    <w:rsid w:val="00710BEA"/>
    <w:rsid w:val="00710D7F"/>
    <w:rsid w:val="007116C5"/>
    <w:rsid w:val="00714750"/>
    <w:rsid w:val="00714A2D"/>
    <w:rsid w:val="00720655"/>
    <w:rsid w:val="0072073E"/>
    <w:rsid w:val="007225E7"/>
    <w:rsid w:val="00723D3F"/>
    <w:rsid w:val="00724C15"/>
    <w:rsid w:val="00725D29"/>
    <w:rsid w:val="0072760F"/>
    <w:rsid w:val="00735BA4"/>
    <w:rsid w:val="00743B03"/>
    <w:rsid w:val="00747410"/>
    <w:rsid w:val="00750B3F"/>
    <w:rsid w:val="0075155D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0D65"/>
    <w:rsid w:val="007A3F2C"/>
    <w:rsid w:val="007A4E10"/>
    <w:rsid w:val="007A63C0"/>
    <w:rsid w:val="007B0D88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5AE1"/>
    <w:rsid w:val="007D5EA4"/>
    <w:rsid w:val="007D7947"/>
    <w:rsid w:val="007E1A03"/>
    <w:rsid w:val="007E4F76"/>
    <w:rsid w:val="007F014C"/>
    <w:rsid w:val="007F1796"/>
    <w:rsid w:val="007F4630"/>
    <w:rsid w:val="007F4770"/>
    <w:rsid w:val="007F5EC3"/>
    <w:rsid w:val="00800462"/>
    <w:rsid w:val="00810719"/>
    <w:rsid w:val="00810C5A"/>
    <w:rsid w:val="00814ECD"/>
    <w:rsid w:val="00815548"/>
    <w:rsid w:val="008158FA"/>
    <w:rsid w:val="00817224"/>
    <w:rsid w:val="00823FCB"/>
    <w:rsid w:val="00825754"/>
    <w:rsid w:val="00825AB2"/>
    <w:rsid w:val="008349C3"/>
    <w:rsid w:val="00836921"/>
    <w:rsid w:val="00837A0C"/>
    <w:rsid w:val="00840D71"/>
    <w:rsid w:val="00844417"/>
    <w:rsid w:val="008474FD"/>
    <w:rsid w:val="00850CD3"/>
    <w:rsid w:val="00850E0D"/>
    <w:rsid w:val="00850F9D"/>
    <w:rsid w:val="00851D05"/>
    <w:rsid w:val="00853E34"/>
    <w:rsid w:val="008575EB"/>
    <w:rsid w:val="008579A2"/>
    <w:rsid w:val="00857FDF"/>
    <w:rsid w:val="00864366"/>
    <w:rsid w:val="00874843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5B29"/>
    <w:rsid w:val="008B730F"/>
    <w:rsid w:val="008C0705"/>
    <w:rsid w:val="008C121D"/>
    <w:rsid w:val="008C20CB"/>
    <w:rsid w:val="008C581E"/>
    <w:rsid w:val="008C6170"/>
    <w:rsid w:val="008C7640"/>
    <w:rsid w:val="008D2A5A"/>
    <w:rsid w:val="008D498E"/>
    <w:rsid w:val="008E0E0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0A55"/>
    <w:rsid w:val="0092487D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3E96"/>
    <w:rsid w:val="009966C2"/>
    <w:rsid w:val="009A0321"/>
    <w:rsid w:val="009A6366"/>
    <w:rsid w:val="009B1231"/>
    <w:rsid w:val="009B245B"/>
    <w:rsid w:val="009B2BE1"/>
    <w:rsid w:val="009B2CA7"/>
    <w:rsid w:val="009B3F83"/>
    <w:rsid w:val="009B6F71"/>
    <w:rsid w:val="009B7B93"/>
    <w:rsid w:val="009B7E85"/>
    <w:rsid w:val="009C06A9"/>
    <w:rsid w:val="009C07DD"/>
    <w:rsid w:val="009C43B7"/>
    <w:rsid w:val="009C72A5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37367"/>
    <w:rsid w:val="00A40CB0"/>
    <w:rsid w:val="00A41086"/>
    <w:rsid w:val="00A429A3"/>
    <w:rsid w:val="00A47916"/>
    <w:rsid w:val="00A47DFF"/>
    <w:rsid w:val="00A508A7"/>
    <w:rsid w:val="00A511D5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C6A2E"/>
    <w:rsid w:val="00AD72AB"/>
    <w:rsid w:val="00AD74E1"/>
    <w:rsid w:val="00AE00B6"/>
    <w:rsid w:val="00AE2ECE"/>
    <w:rsid w:val="00AE3E91"/>
    <w:rsid w:val="00AE47FF"/>
    <w:rsid w:val="00AE52DD"/>
    <w:rsid w:val="00AE5EEB"/>
    <w:rsid w:val="00AE6FDB"/>
    <w:rsid w:val="00AF0699"/>
    <w:rsid w:val="00AF10EF"/>
    <w:rsid w:val="00AF14BA"/>
    <w:rsid w:val="00AF2989"/>
    <w:rsid w:val="00AF469F"/>
    <w:rsid w:val="00AF5D4E"/>
    <w:rsid w:val="00B000B7"/>
    <w:rsid w:val="00B011C3"/>
    <w:rsid w:val="00B01394"/>
    <w:rsid w:val="00B01BA4"/>
    <w:rsid w:val="00B03E83"/>
    <w:rsid w:val="00B1213F"/>
    <w:rsid w:val="00B142C0"/>
    <w:rsid w:val="00B15222"/>
    <w:rsid w:val="00B169EE"/>
    <w:rsid w:val="00B2217B"/>
    <w:rsid w:val="00B22A90"/>
    <w:rsid w:val="00B23909"/>
    <w:rsid w:val="00B25C65"/>
    <w:rsid w:val="00B35090"/>
    <w:rsid w:val="00B37E72"/>
    <w:rsid w:val="00B42A67"/>
    <w:rsid w:val="00B44E07"/>
    <w:rsid w:val="00B44F2D"/>
    <w:rsid w:val="00B50D28"/>
    <w:rsid w:val="00B54F84"/>
    <w:rsid w:val="00B559CF"/>
    <w:rsid w:val="00B55D61"/>
    <w:rsid w:val="00B617D4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A6170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1BFD"/>
    <w:rsid w:val="00BF221E"/>
    <w:rsid w:val="00BF6733"/>
    <w:rsid w:val="00BF67EF"/>
    <w:rsid w:val="00BF6AB1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37D66"/>
    <w:rsid w:val="00C401B7"/>
    <w:rsid w:val="00C4026F"/>
    <w:rsid w:val="00C40D21"/>
    <w:rsid w:val="00C43502"/>
    <w:rsid w:val="00C45AF8"/>
    <w:rsid w:val="00C528CE"/>
    <w:rsid w:val="00C562E1"/>
    <w:rsid w:val="00C56E3A"/>
    <w:rsid w:val="00C57950"/>
    <w:rsid w:val="00C602F5"/>
    <w:rsid w:val="00C62B2C"/>
    <w:rsid w:val="00C66332"/>
    <w:rsid w:val="00C71508"/>
    <w:rsid w:val="00C72E95"/>
    <w:rsid w:val="00C75E4F"/>
    <w:rsid w:val="00C77D56"/>
    <w:rsid w:val="00C806B6"/>
    <w:rsid w:val="00C8259C"/>
    <w:rsid w:val="00C82CCB"/>
    <w:rsid w:val="00C82D6D"/>
    <w:rsid w:val="00C902E0"/>
    <w:rsid w:val="00C95A23"/>
    <w:rsid w:val="00C960D9"/>
    <w:rsid w:val="00C96EC2"/>
    <w:rsid w:val="00C97584"/>
    <w:rsid w:val="00C975BE"/>
    <w:rsid w:val="00CA01F4"/>
    <w:rsid w:val="00CA0AB3"/>
    <w:rsid w:val="00CA2649"/>
    <w:rsid w:val="00CA2E02"/>
    <w:rsid w:val="00CA571B"/>
    <w:rsid w:val="00CA5A24"/>
    <w:rsid w:val="00CA708C"/>
    <w:rsid w:val="00CA77D5"/>
    <w:rsid w:val="00CB0562"/>
    <w:rsid w:val="00CB0AE8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B5A"/>
    <w:rsid w:val="00CF1E93"/>
    <w:rsid w:val="00CF388D"/>
    <w:rsid w:val="00CF4827"/>
    <w:rsid w:val="00CF5C2B"/>
    <w:rsid w:val="00CF6460"/>
    <w:rsid w:val="00D02477"/>
    <w:rsid w:val="00D03EBA"/>
    <w:rsid w:val="00D04017"/>
    <w:rsid w:val="00D047A9"/>
    <w:rsid w:val="00D05F80"/>
    <w:rsid w:val="00D07418"/>
    <w:rsid w:val="00D07B9D"/>
    <w:rsid w:val="00D07EA2"/>
    <w:rsid w:val="00D10748"/>
    <w:rsid w:val="00D15701"/>
    <w:rsid w:val="00D21189"/>
    <w:rsid w:val="00D21D0E"/>
    <w:rsid w:val="00D226C8"/>
    <w:rsid w:val="00D26BFA"/>
    <w:rsid w:val="00D27C7A"/>
    <w:rsid w:val="00D30CF7"/>
    <w:rsid w:val="00D329E6"/>
    <w:rsid w:val="00D33DFD"/>
    <w:rsid w:val="00D46741"/>
    <w:rsid w:val="00D46C89"/>
    <w:rsid w:val="00D46CE1"/>
    <w:rsid w:val="00D50BE8"/>
    <w:rsid w:val="00D520D1"/>
    <w:rsid w:val="00D53AE8"/>
    <w:rsid w:val="00D54CB9"/>
    <w:rsid w:val="00D556C6"/>
    <w:rsid w:val="00D5626A"/>
    <w:rsid w:val="00D56D6C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2EE3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30F4"/>
    <w:rsid w:val="00DB5CF1"/>
    <w:rsid w:val="00DB67DB"/>
    <w:rsid w:val="00DC1100"/>
    <w:rsid w:val="00DC1DF2"/>
    <w:rsid w:val="00DC200C"/>
    <w:rsid w:val="00DC2015"/>
    <w:rsid w:val="00DC41EC"/>
    <w:rsid w:val="00DC4291"/>
    <w:rsid w:val="00DC7C06"/>
    <w:rsid w:val="00DD063A"/>
    <w:rsid w:val="00DD16D5"/>
    <w:rsid w:val="00DD1C5A"/>
    <w:rsid w:val="00DD53E1"/>
    <w:rsid w:val="00DE01CA"/>
    <w:rsid w:val="00DE054A"/>
    <w:rsid w:val="00DE1B61"/>
    <w:rsid w:val="00DE4A0C"/>
    <w:rsid w:val="00DE6475"/>
    <w:rsid w:val="00DE70C7"/>
    <w:rsid w:val="00DF3869"/>
    <w:rsid w:val="00DF50D0"/>
    <w:rsid w:val="00E055F7"/>
    <w:rsid w:val="00E1475A"/>
    <w:rsid w:val="00E14C83"/>
    <w:rsid w:val="00E17BCE"/>
    <w:rsid w:val="00E21432"/>
    <w:rsid w:val="00E23EB0"/>
    <w:rsid w:val="00E24B39"/>
    <w:rsid w:val="00E262FA"/>
    <w:rsid w:val="00E27D16"/>
    <w:rsid w:val="00E30623"/>
    <w:rsid w:val="00E30A82"/>
    <w:rsid w:val="00E32B31"/>
    <w:rsid w:val="00E37F70"/>
    <w:rsid w:val="00E4108C"/>
    <w:rsid w:val="00E423AE"/>
    <w:rsid w:val="00E428BC"/>
    <w:rsid w:val="00E42DA7"/>
    <w:rsid w:val="00E43520"/>
    <w:rsid w:val="00E5197A"/>
    <w:rsid w:val="00E52C3B"/>
    <w:rsid w:val="00E5321D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93E42"/>
    <w:rsid w:val="00EA4F86"/>
    <w:rsid w:val="00EA5991"/>
    <w:rsid w:val="00EA5C61"/>
    <w:rsid w:val="00EA5C8D"/>
    <w:rsid w:val="00EA685E"/>
    <w:rsid w:val="00EB6428"/>
    <w:rsid w:val="00EC10A2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02B4A"/>
    <w:rsid w:val="00F043A8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35D8"/>
    <w:rsid w:val="00F244F4"/>
    <w:rsid w:val="00F2743E"/>
    <w:rsid w:val="00F30409"/>
    <w:rsid w:val="00F31B3F"/>
    <w:rsid w:val="00F34B92"/>
    <w:rsid w:val="00F40DE0"/>
    <w:rsid w:val="00F41C3A"/>
    <w:rsid w:val="00F4227A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5F58"/>
    <w:rsid w:val="00F7689B"/>
    <w:rsid w:val="00F87279"/>
    <w:rsid w:val="00F878CB"/>
    <w:rsid w:val="00F87E0C"/>
    <w:rsid w:val="00F90BE8"/>
    <w:rsid w:val="00F933D8"/>
    <w:rsid w:val="00F93B78"/>
    <w:rsid w:val="00F95162"/>
    <w:rsid w:val="00F95F85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6704"/>
    <w:rsid w:val="00FB765F"/>
    <w:rsid w:val="00FB7D99"/>
    <w:rsid w:val="00FC5DA2"/>
    <w:rsid w:val="00FC6F4D"/>
    <w:rsid w:val="00FC7573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4673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0"/>
      </w:numPr>
    </w:pPr>
  </w:style>
  <w:style w:type="numbering" w:customStyle="1" w:styleId="WWNum3">
    <w:name w:val="WWNum3"/>
    <w:basedOn w:val="Bezlisty"/>
    <w:rsid w:val="007C1B3B"/>
    <w:pPr>
      <w:numPr>
        <w:numId w:val="31"/>
      </w:numPr>
    </w:pPr>
  </w:style>
  <w:style w:type="numbering" w:customStyle="1" w:styleId="WWNum7">
    <w:name w:val="WWNum7"/>
    <w:basedOn w:val="Bezlisty"/>
    <w:rsid w:val="007C1B3B"/>
    <w:pPr>
      <w:numPr>
        <w:numId w:val="32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4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channel/UCki03FTM2Y9g9_pcCNNGJ_w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2051-997C-4E67-AADC-D476A65B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14</Pages>
  <Words>6305</Words>
  <Characters>37836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Witaszczyk</dc:creator>
  <cp:keywords/>
  <dc:description/>
  <cp:lastModifiedBy>Marcin Alberczak</cp:lastModifiedBy>
  <cp:revision>64</cp:revision>
  <cp:lastPrinted>2020-10-21T12:57:00Z</cp:lastPrinted>
  <dcterms:created xsi:type="dcterms:W3CDTF">2020-03-23T08:17:00Z</dcterms:created>
  <dcterms:modified xsi:type="dcterms:W3CDTF">2020-11-26T14:01:00Z</dcterms:modified>
</cp:coreProperties>
</file>