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C358F" w14:textId="0E141D2C" w:rsidR="00B905AA" w:rsidRPr="00CC61C0" w:rsidRDefault="00B905AA" w:rsidP="00792CF7">
      <w:pPr>
        <w:tabs>
          <w:tab w:val="left" w:pos="6804"/>
        </w:tabs>
        <w:autoSpaceDE w:val="0"/>
        <w:autoSpaceDN w:val="0"/>
        <w:adjustRightInd w:val="0"/>
        <w:spacing w:after="0" w:line="23" w:lineRule="atLeast"/>
        <w:rPr>
          <w:rFonts w:eastAsia="MS Mincho" w:cstheme="minorHAnsi"/>
          <w:b/>
        </w:rPr>
      </w:pPr>
      <w:r w:rsidRPr="00CC61C0">
        <w:rPr>
          <w:rFonts w:eastAsia="MS Mincho" w:cstheme="minorHAnsi"/>
          <w:b/>
        </w:rPr>
        <w:tab/>
        <w:t xml:space="preserve">Wszyscy Wykonawcy </w:t>
      </w:r>
    </w:p>
    <w:p w14:paraId="03EF6115" w14:textId="77777777" w:rsidR="00B905AA" w:rsidRPr="00CC61C0" w:rsidRDefault="00B905AA" w:rsidP="00792CF7">
      <w:pPr>
        <w:tabs>
          <w:tab w:val="left" w:pos="6804"/>
        </w:tabs>
        <w:autoSpaceDE w:val="0"/>
        <w:autoSpaceDN w:val="0"/>
        <w:adjustRightInd w:val="0"/>
        <w:spacing w:after="0" w:line="23" w:lineRule="atLeast"/>
        <w:rPr>
          <w:rFonts w:eastAsia="MS Mincho" w:cstheme="minorHAnsi"/>
          <w:b/>
        </w:rPr>
      </w:pPr>
      <w:r w:rsidRPr="00CC61C0">
        <w:rPr>
          <w:rFonts w:eastAsia="MS Mincho" w:cstheme="minorHAnsi"/>
          <w:b/>
        </w:rPr>
        <w:tab/>
        <w:t>biorący udział w postępowaniu</w:t>
      </w:r>
    </w:p>
    <w:p w14:paraId="116C039A" w14:textId="77777777" w:rsidR="00B905AA" w:rsidRPr="00CC61C0" w:rsidRDefault="00B905AA" w:rsidP="00792CF7">
      <w:pPr>
        <w:tabs>
          <w:tab w:val="left" w:pos="6804"/>
          <w:tab w:val="left" w:pos="7088"/>
          <w:tab w:val="right" w:pos="10206"/>
        </w:tabs>
        <w:spacing w:after="0" w:line="23" w:lineRule="atLeast"/>
        <w:ind w:right="-57"/>
        <w:jc w:val="both"/>
        <w:rPr>
          <w:rFonts w:eastAsia="MS Mincho" w:cstheme="minorHAnsi"/>
        </w:rPr>
      </w:pPr>
    </w:p>
    <w:p w14:paraId="77D2DB6C" w14:textId="2C06D1F0" w:rsidR="00B905AA" w:rsidRPr="00CC61C0" w:rsidRDefault="00B905AA" w:rsidP="00792CF7">
      <w:pPr>
        <w:tabs>
          <w:tab w:val="left" w:pos="6804"/>
          <w:tab w:val="right" w:pos="10206"/>
        </w:tabs>
        <w:spacing w:after="0" w:line="23" w:lineRule="atLeast"/>
        <w:ind w:right="-57"/>
        <w:jc w:val="both"/>
        <w:rPr>
          <w:rFonts w:eastAsia="MS Mincho" w:cstheme="minorHAnsi"/>
        </w:rPr>
      </w:pPr>
      <w:r w:rsidRPr="00CC61C0">
        <w:rPr>
          <w:rFonts w:eastAsia="MS Mincho" w:cstheme="minorHAnsi"/>
        </w:rPr>
        <w:t xml:space="preserve">Znak sprawy: </w:t>
      </w:r>
      <w:r w:rsidR="00CE1379" w:rsidRPr="00CC61C0">
        <w:rPr>
          <w:rFonts w:eastAsia="MS Mincho" w:cstheme="minorHAnsi"/>
        </w:rPr>
        <w:t>IT.271.75.2020.MM</w:t>
      </w:r>
      <w:r w:rsidRPr="00CC61C0">
        <w:rPr>
          <w:rFonts w:eastAsia="MS Mincho" w:cstheme="minorHAnsi"/>
        </w:rPr>
        <w:tab/>
        <w:t xml:space="preserve">Data: </w:t>
      </w:r>
      <w:r w:rsidR="00DF1631" w:rsidRPr="00CC61C0">
        <w:rPr>
          <w:rFonts w:eastAsia="MS Mincho" w:cstheme="minorHAnsi"/>
        </w:rPr>
        <w:t>2</w:t>
      </w:r>
      <w:r w:rsidR="00CE1379" w:rsidRPr="00CC61C0">
        <w:rPr>
          <w:rFonts w:eastAsia="MS Mincho" w:cstheme="minorHAnsi"/>
        </w:rPr>
        <w:t xml:space="preserve"> grudnia </w:t>
      </w:r>
      <w:r w:rsidR="008D6635" w:rsidRPr="00CC61C0">
        <w:rPr>
          <w:rFonts w:eastAsia="MS Mincho" w:cstheme="minorHAnsi"/>
        </w:rPr>
        <w:t>20</w:t>
      </w:r>
      <w:r w:rsidR="00D21A90" w:rsidRPr="00CC61C0">
        <w:rPr>
          <w:rFonts w:eastAsia="MS Mincho" w:cstheme="minorHAnsi"/>
        </w:rPr>
        <w:t>20</w:t>
      </w:r>
      <w:r w:rsidRPr="00CC61C0">
        <w:rPr>
          <w:rFonts w:eastAsia="MS Mincho" w:cstheme="minorHAnsi"/>
        </w:rPr>
        <w:t xml:space="preserve"> r.</w:t>
      </w:r>
      <w:r w:rsidR="00EB7F9A" w:rsidRPr="00CC61C0">
        <w:rPr>
          <w:rFonts w:eastAsia="MS Mincho" w:cstheme="minorHAnsi"/>
        </w:rPr>
        <w:t xml:space="preserve"> </w:t>
      </w:r>
    </w:p>
    <w:p w14:paraId="09D917E1" w14:textId="2ACFEE88" w:rsidR="00C70DA4" w:rsidRPr="00CC61C0" w:rsidRDefault="00C70DA4" w:rsidP="00792CF7">
      <w:pPr>
        <w:tabs>
          <w:tab w:val="left" w:pos="6804"/>
          <w:tab w:val="right" w:pos="10206"/>
        </w:tabs>
        <w:spacing w:after="0" w:line="23" w:lineRule="atLeast"/>
        <w:ind w:right="-57"/>
        <w:jc w:val="both"/>
        <w:rPr>
          <w:rFonts w:eastAsia="MS Mincho" w:cstheme="minorHAnsi"/>
        </w:rPr>
      </w:pPr>
      <w:r w:rsidRPr="00CC61C0">
        <w:rPr>
          <w:rFonts w:eastAsia="MS Mincho" w:cstheme="minorHAnsi"/>
        </w:rPr>
        <w:t xml:space="preserve">                         ZP</w:t>
      </w:r>
      <w:r w:rsidR="00B972BB" w:rsidRPr="00CC61C0">
        <w:rPr>
          <w:rFonts w:eastAsia="MS Mincho" w:cstheme="minorHAnsi"/>
        </w:rPr>
        <w:t>.</w:t>
      </w:r>
      <w:r w:rsidR="001F2ADF" w:rsidRPr="00CC61C0">
        <w:rPr>
          <w:rFonts w:eastAsia="MS Mincho" w:cstheme="minorHAnsi"/>
        </w:rPr>
        <w:t xml:space="preserve"> </w:t>
      </w:r>
      <w:r w:rsidR="00342331" w:rsidRPr="00CC61C0">
        <w:rPr>
          <w:rFonts w:eastAsia="MS Mincho" w:cstheme="minorHAnsi"/>
        </w:rPr>
        <w:t>1</w:t>
      </w:r>
      <w:r w:rsidR="00DF1631" w:rsidRPr="00CC61C0">
        <w:rPr>
          <w:rFonts w:eastAsia="MS Mincho" w:cstheme="minorHAnsi"/>
        </w:rPr>
        <w:t>94</w:t>
      </w:r>
      <w:r w:rsidRPr="00CC61C0">
        <w:rPr>
          <w:rFonts w:eastAsia="MS Mincho" w:cstheme="minorHAnsi"/>
        </w:rPr>
        <w:t>/</w:t>
      </w:r>
      <w:r w:rsidR="00D21A90" w:rsidRPr="00CC61C0">
        <w:rPr>
          <w:rFonts w:eastAsia="MS Mincho" w:cstheme="minorHAnsi"/>
        </w:rPr>
        <w:t>20</w:t>
      </w:r>
    </w:p>
    <w:p w14:paraId="29E6CA92" w14:textId="77777777" w:rsidR="00F07F0E" w:rsidRPr="00CC61C0" w:rsidRDefault="00F07F0E" w:rsidP="00792CF7">
      <w:pPr>
        <w:tabs>
          <w:tab w:val="left" w:pos="1276"/>
          <w:tab w:val="right" w:pos="10206"/>
        </w:tabs>
        <w:spacing w:after="0" w:line="23" w:lineRule="atLeast"/>
        <w:ind w:right="-57"/>
        <w:jc w:val="both"/>
        <w:rPr>
          <w:rFonts w:eastAsia="MS Mincho" w:cstheme="minorHAnsi"/>
        </w:rPr>
      </w:pPr>
    </w:p>
    <w:p w14:paraId="6C2E6031" w14:textId="0337A8B6" w:rsidR="00B905AA" w:rsidRPr="00CC61C0" w:rsidRDefault="00B905AA" w:rsidP="00792CF7">
      <w:pPr>
        <w:spacing w:after="0" w:line="23" w:lineRule="atLeast"/>
        <w:ind w:left="851" w:hanging="851"/>
        <w:jc w:val="both"/>
        <w:rPr>
          <w:rFonts w:cstheme="minorHAnsi"/>
        </w:rPr>
      </w:pPr>
      <w:r w:rsidRPr="00CC61C0">
        <w:rPr>
          <w:rFonts w:cstheme="minorHAnsi"/>
        </w:rPr>
        <w:t>Dotyczy: przetargu nieograniczonego pn. „</w:t>
      </w:r>
      <w:r w:rsidR="00CE1379" w:rsidRPr="00CC61C0">
        <w:rPr>
          <w:rFonts w:cstheme="minorHAnsi"/>
        </w:rPr>
        <w:t>Świadczenie usług w zakresie utrzymania czystości na dworcu kolejowym przy ul. Plac Żelazny 3 w Zduńskiej Woli w roku 2021</w:t>
      </w:r>
      <w:r w:rsidRPr="00CC61C0">
        <w:rPr>
          <w:rFonts w:cstheme="minorHAnsi"/>
        </w:rPr>
        <w:t>”</w:t>
      </w:r>
      <w:r w:rsidR="00A64CBC" w:rsidRPr="00CC61C0">
        <w:rPr>
          <w:rFonts w:cstheme="minorHAnsi"/>
        </w:rPr>
        <w:t>.</w:t>
      </w:r>
    </w:p>
    <w:p w14:paraId="3316C0C8" w14:textId="0AEE99FE" w:rsidR="00964EF3" w:rsidRPr="00CC61C0" w:rsidRDefault="00964EF3" w:rsidP="00792CF7">
      <w:pPr>
        <w:spacing w:after="0" w:line="23" w:lineRule="atLeast"/>
        <w:ind w:left="851" w:hanging="851"/>
        <w:jc w:val="both"/>
        <w:rPr>
          <w:rFonts w:cstheme="minorHAnsi"/>
        </w:rPr>
      </w:pPr>
    </w:p>
    <w:p w14:paraId="69BBEBBB" w14:textId="53C3C2EC" w:rsidR="00793A8F" w:rsidRPr="00CC61C0" w:rsidRDefault="00793A8F" w:rsidP="00804C8F">
      <w:pPr>
        <w:spacing w:after="0" w:line="23" w:lineRule="atLeast"/>
        <w:jc w:val="center"/>
        <w:rPr>
          <w:rFonts w:cstheme="minorHAnsi"/>
          <w:b/>
          <w:bCs/>
        </w:rPr>
      </w:pPr>
      <w:bookmarkStart w:id="0" w:name="_Hlk37327603"/>
    </w:p>
    <w:p w14:paraId="568C90FA" w14:textId="77777777" w:rsidR="007D7305" w:rsidRPr="00CC61C0" w:rsidRDefault="007D7305" w:rsidP="007D7305">
      <w:pPr>
        <w:spacing w:after="0"/>
        <w:contextualSpacing/>
        <w:jc w:val="center"/>
        <w:rPr>
          <w:rFonts w:cstheme="minorHAnsi"/>
          <w:b/>
          <w:bCs/>
        </w:rPr>
      </w:pPr>
      <w:r w:rsidRPr="00CC61C0">
        <w:rPr>
          <w:rFonts w:cstheme="minorHAnsi"/>
          <w:b/>
          <w:bCs/>
        </w:rPr>
        <w:t>Wyjaśnienie nr 1</w:t>
      </w:r>
    </w:p>
    <w:p w14:paraId="209B1251" w14:textId="77777777" w:rsidR="007D7305" w:rsidRPr="00CC61C0" w:rsidRDefault="007D7305" w:rsidP="007D7305">
      <w:pPr>
        <w:suppressAutoHyphens/>
        <w:spacing w:after="0"/>
        <w:ind w:firstLine="567"/>
        <w:jc w:val="both"/>
        <w:rPr>
          <w:rFonts w:eastAsia="Times New Roman" w:cstheme="minorHAnsi"/>
          <w:lang w:eastAsia="ar-SA"/>
        </w:rPr>
      </w:pPr>
      <w:r w:rsidRPr="00CC61C0">
        <w:rPr>
          <w:rFonts w:eastAsia="Times New Roman" w:cstheme="minorHAnsi"/>
          <w:lang w:eastAsia="pl-PL"/>
        </w:rPr>
        <w:t>Na podstawie art. 38 ust. 1 i ust. 2 Ustawy z dnia 29 stycznia 2004 r. – Prawo zamówień publicznych (Dz. U. z 2019 r. poz. 1843 ze zm.) zwanej dalej ustawą, Zamawiający Miasto Zduńska Wola udziela niniejszym wyjaśnień w związku z zadanymi pytaniami przez Wykonawców – uczestników niniejszego postępowania przetargowego.</w:t>
      </w:r>
    </w:p>
    <w:p w14:paraId="781A70B5" w14:textId="77777777" w:rsidR="007D7305" w:rsidRPr="00CC61C0" w:rsidRDefault="007D7305" w:rsidP="007D7305">
      <w:pPr>
        <w:spacing w:after="0"/>
        <w:ind w:left="709"/>
        <w:contextualSpacing/>
        <w:jc w:val="both"/>
        <w:rPr>
          <w:rFonts w:cstheme="minorHAnsi"/>
          <w:b/>
          <w:bCs/>
        </w:rPr>
      </w:pPr>
    </w:p>
    <w:p w14:paraId="37F318A7" w14:textId="1BEF02C8" w:rsidR="007D7305" w:rsidRPr="00CC61C0" w:rsidRDefault="007D7305" w:rsidP="007D7305">
      <w:pPr>
        <w:jc w:val="both"/>
        <w:rPr>
          <w:rFonts w:cstheme="minorHAnsi"/>
          <w:b/>
          <w:bCs/>
        </w:rPr>
      </w:pPr>
      <w:r w:rsidRPr="00CC61C0">
        <w:rPr>
          <w:rFonts w:cstheme="minorHAnsi"/>
          <w:b/>
          <w:bCs/>
        </w:rPr>
        <w:t>Pytanie 1:</w:t>
      </w:r>
    </w:p>
    <w:p w14:paraId="04058135" w14:textId="77777777" w:rsidR="007D7305" w:rsidRPr="00CC61C0" w:rsidRDefault="007D7305" w:rsidP="007D7305">
      <w:pPr>
        <w:jc w:val="both"/>
        <w:rPr>
          <w:rFonts w:cstheme="minorHAnsi"/>
        </w:rPr>
      </w:pPr>
      <w:r w:rsidRPr="00CC61C0">
        <w:rPr>
          <w:rFonts w:cstheme="minorHAnsi"/>
        </w:rPr>
        <w:t xml:space="preserve">Zamawiający stosownie do art. 29 ust.3a ustawy </w:t>
      </w:r>
      <w:proofErr w:type="spellStart"/>
      <w:r w:rsidRPr="00CC61C0">
        <w:rPr>
          <w:rFonts w:cstheme="minorHAnsi"/>
        </w:rPr>
        <w:t>Pzp</w:t>
      </w:r>
      <w:proofErr w:type="spellEnd"/>
      <w:r w:rsidRPr="00CC61C0">
        <w:rPr>
          <w:rFonts w:cstheme="minorHAnsi"/>
        </w:rPr>
        <w:t xml:space="preserve"> wymaga zatrudnienia przez wykonawcę lub podwykonawcę na podstawie umowy o pracę osób wykonujących wskazane przez zamawiającego czynności w zakresie realizacji zamówienia.</w:t>
      </w:r>
    </w:p>
    <w:p w14:paraId="623A8D1E" w14:textId="77777777" w:rsidR="007D7305" w:rsidRPr="00CC61C0" w:rsidRDefault="007D7305" w:rsidP="007D7305">
      <w:pPr>
        <w:jc w:val="both"/>
        <w:rPr>
          <w:rFonts w:cstheme="minorHAnsi"/>
        </w:rPr>
      </w:pPr>
      <w:r w:rsidRPr="00CC61C0">
        <w:rPr>
          <w:rFonts w:cstheme="minorHAnsi"/>
        </w:rPr>
        <w:t xml:space="preserve">Proszę o wyjaśnienie czy zamawiający dopuszcza możliwość w zależności od wybranego wykonawcy zatrudnienia osób biorących bezpośredni udział w realizacji przedmiotowego zamówienia w innej formie niż umowa o pracę ( np. umowa </w:t>
      </w:r>
      <w:proofErr w:type="spellStart"/>
      <w:r w:rsidRPr="00CC61C0">
        <w:rPr>
          <w:rFonts w:cstheme="minorHAnsi"/>
        </w:rPr>
        <w:t>cywilno</w:t>
      </w:r>
      <w:proofErr w:type="spellEnd"/>
      <w:r w:rsidRPr="00CC61C0">
        <w:rPr>
          <w:rFonts w:cstheme="minorHAnsi"/>
        </w:rPr>
        <w:t xml:space="preserve"> – prawna)?</w:t>
      </w:r>
    </w:p>
    <w:p w14:paraId="7B44A0F2" w14:textId="77777777" w:rsidR="007D7305" w:rsidRPr="00CC61C0" w:rsidRDefault="007D7305" w:rsidP="007D7305">
      <w:pPr>
        <w:jc w:val="both"/>
        <w:rPr>
          <w:rFonts w:cstheme="minorHAnsi"/>
          <w:b/>
          <w:bCs/>
        </w:rPr>
      </w:pPr>
      <w:r w:rsidRPr="00CC61C0">
        <w:rPr>
          <w:rFonts w:cstheme="minorHAnsi"/>
          <w:b/>
          <w:bCs/>
        </w:rPr>
        <w:t>Odpowiedź:</w:t>
      </w:r>
    </w:p>
    <w:p w14:paraId="12DF5715" w14:textId="77777777" w:rsidR="007D7305" w:rsidRPr="00CC61C0" w:rsidRDefault="007D7305" w:rsidP="007D7305">
      <w:pPr>
        <w:jc w:val="both"/>
        <w:rPr>
          <w:rFonts w:cstheme="minorHAnsi"/>
        </w:rPr>
      </w:pPr>
      <w:r w:rsidRPr="00CC61C0">
        <w:rPr>
          <w:rFonts w:cstheme="minorHAnsi"/>
        </w:rPr>
        <w:t>NIE</w:t>
      </w:r>
    </w:p>
    <w:p w14:paraId="1D1C7B26" w14:textId="1FCEE6EC" w:rsidR="007D7305" w:rsidRPr="00CC61C0" w:rsidRDefault="007D7305" w:rsidP="007D7305">
      <w:pPr>
        <w:jc w:val="both"/>
        <w:rPr>
          <w:rFonts w:cstheme="minorHAnsi"/>
          <w:b/>
          <w:bCs/>
        </w:rPr>
      </w:pPr>
      <w:r w:rsidRPr="00CC61C0">
        <w:rPr>
          <w:rFonts w:cstheme="minorHAnsi"/>
          <w:b/>
          <w:bCs/>
        </w:rPr>
        <w:t>Pytanie</w:t>
      </w:r>
      <w:r w:rsidR="002B2236" w:rsidRPr="00CC61C0">
        <w:rPr>
          <w:rFonts w:cstheme="minorHAnsi"/>
          <w:b/>
          <w:bCs/>
        </w:rPr>
        <w:t xml:space="preserve"> 2</w:t>
      </w:r>
      <w:r w:rsidRPr="00CC61C0">
        <w:rPr>
          <w:rFonts w:cstheme="minorHAnsi"/>
          <w:b/>
          <w:bCs/>
        </w:rPr>
        <w:t>:</w:t>
      </w:r>
    </w:p>
    <w:p w14:paraId="68AD3552" w14:textId="3B4A709F" w:rsidR="007D7305" w:rsidRPr="00CC61C0" w:rsidRDefault="007D7305" w:rsidP="007D7305">
      <w:pPr>
        <w:jc w:val="both"/>
        <w:rPr>
          <w:rFonts w:cstheme="minorHAnsi"/>
        </w:rPr>
      </w:pPr>
      <w:r w:rsidRPr="00CC61C0">
        <w:rPr>
          <w:rFonts w:cstheme="minorHAnsi"/>
        </w:rPr>
        <w:t xml:space="preserve">Zamawiający dla usługi utrzymania czystości na dworcu kolejowym w Zduńskiej Woli wymaga aktualnych zezwoleń na prowadzenie działalności w zakresie transportu odpadów wydane przez właściwy organ na podstawie ustawy </w:t>
      </w:r>
      <w:r w:rsidRPr="00CC61C0">
        <w:rPr>
          <w:rFonts w:cstheme="minorHAnsi"/>
        </w:rPr>
        <w:br/>
        <w:t>o odpadach z dnia 14 grudnia 2012 r.</w:t>
      </w:r>
    </w:p>
    <w:p w14:paraId="57E386CB" w14:textId="33080E0D" w:rsidR="007D7305" w:rsidRPr="00CC61C0" w:rsidRDefault="007D7305" w:rsidP="007D7305">
      <w:pPr>
        <w:jc w:val="both"/>
        <w:rPr>
          <w:rFonts w:cstheme="minorHAnsi"/>
        </w:rPr>
      </w:pPr>
      <w:r w:rsidRPr="00CC61C0">
        <w:rPr>
          <w:rFonts w:cstheme="minorHAnsi"/>
        </w:rPr>
        <w:t xml:space="preserve">Proszę o wyjaśnienie czy zamawiający poza świadczeniem usługi utrzymania czystości budynku dworca wraz </w:t>
      </w:r>
      <w:r w:rsidR="00E25DA1">
        <w:rPr>
          <w:rFonts w:cstheme="minorHAnsi"/>
        </w:rPr>
        <w:br/>
      </w:r>
      <w:r w:rsidRPr="00CC61C0">
        <w:rPr>
          <w:rFonts w:cstheme="minorHAnsi"/>
        </w:rPr>
        <w:t>z toaletami , będzie również wymagał świadczenia usługi transportu odpadów ? Jeżeli tak to  proszę o dokładne podanie min. Wymagań odnośnie rodzaju wymaganego sprzętu do transportu odpadów, kodów odpadów przewidzianych do transportu, ilości MG/dzień- Mg/tydzień- Mg/miesiąc odpadów przewidzianych do transportu.</w:t>
      </w:r>
    </w:p>
    <w:p w14:paraId="4EB70B30" w14:textId="77777777" w:rsidR="007D7305" w:rsidRPr="00CC61C0" w:rsidRDefault="007D7305" w:rsidP="007D7305">
      <w:pPr>
        <w:jc w:val="both"/>
        <w:rPr>
          <w:rFonts w:cstheme="minorHAnsi"/>
          <w:b/>
          <w:bCs/>
        </w:rPr>
      </w:pPr>
      <w:r w:rsidRPr="00CC61C0">
        <w:rPr>
          <w:rFonts w:cstheme="minorHAnsi"/>
          <w:b/>
          <w:bCs/>
        </w:rPr>
        <w:t>Odpowiedź:</w:t>
      </w:r>
    </w:p>
    <w:p w14:paraId="5F350A6D" w14:textId="77777777" w:rsidR="007D7305" w:rsidRPr="00CC61C0" w:rsidRDefault="007D7305" w:rsidP="007D7305">
      <w:pPr>
        <w:jc w:val="both"/>
        <w:rPr>
          <w:rFonts w:cstheme="minorHAnsi"/>
        </w:rPr>
      </w:pPr>
      <w:r w:rsidRPr="00CC61C0">
        <w:rPr>
          <w:rFonts w:cstheme="minorHAnsi"/>
        </w:rPr>
        <w:t>Zamawiający zmienia w przedmiotowym zakresie treść umowy i zapisy SIWZ.</w:t>
      </w:r>
    </w:p>
    <w:p w14:paraId="10DDD736" w14:textId="31CF65EB" w:rsidR="007D7305" w:rsidRPr="00CC61C0" w:rsidRDefault="007D7305" w:rsidP="007D7305">
      <w:pPr>
        <w:jc w:val="both"/>
        <w:rPr>
          <w:rFonts w:cstheme="minorHAnsi"/>
        </w:rPr>
      </w:pPr>
      <w:r w:rsidRPr="00CC61C0">
        <w:rPr>
          <w:rFonts w:cstheme="minorHAnsi"/>
        </w:rPr>
        <w:lastRenderedPageBreak/>
        <w:t xml:space="preserve">Odpady powstałe przy wykonywaniu prac związanych z przedmiotem zamówienia oraz z opróżniania koszy stają się własnością Wykonawcy i powinny być unieszkodliwione zgodnie z Ustawą z dnia 14 grudnia 2012 roku o odpadach </w:t>
      </w:r>
      <w:r w:rsidRPr="00CC61C0">
        <w:rPr>
          <w:rFonts w:cstheme="minorHAnsi"/>
        </w:rPr>
        <w:br/>
        <w:t>(Dz. U. 2020 poz. 797 ze zm.). Szacunkowa dzienna ilość odpadów z opróżnianych koszy wynosi 20 kg.</w:t>
      </w:r>
    </w:p>
    <w:p w14:paraId="2995DD67" w14:textId="7595FB24" w:rsidR="007D7305" w:rsidRPr="00CC61C0" w:rsidRDefault="007D7305" w:rsidP="007D7305">
      <w:pPr>
        <w:jc w:val="both"/>
        <w:rPr>
          <w:rFonts w:cstheme="minorHAnsi"/>
          <w:b/>
          <w:bCs/>
        </w:rPr>
      </w:pPr>
      <w:r w:rsidRPr="00CC61C0">
        <w:rPr>
          <w:rFonts w:cstheme="minorHAnsi"/>
          <w:b/>
          <w:bCs/>
        </w:rPr>
        <w:t>Pytanie</w:t>
      </w:r>
      <w:r w:rsidR="002B2236" w:rsidRPr="00CC61C0">
        <w:rPr>
          <w:rFonts w:cstheme="minorHAnsi"/>
          <w:b/>
          <w:bCs/>
        </w:rPr>
        <w:t xml:space="preserve"> 3</w:t>
      </w:r>
      <w:r w:rsidRPr="00CC61C0">
        <w:rPr>
          <w:rFonts w:cstheme="minorHAnsi"/>
          <w:b/>
          <w:bCs/>
        </w:rPr>
        <w:t>:</w:t>
      </w:r>
    </w:p>
    <w:p w14:paraId="755B8764" w14:textId="7C85C042" w:rsidR="007D7305" w:rsidRPr="00CC61C0" w:rsidRDefault="007D7305" w:rsidP="007D7305">
      <w:pPr>
        <w:jc w:val="both"/>
        <w:rPr>
          <w:rFonts w:cstheme="minorHAnsi"/>
        </w:rPr>
      </w:pPr>
      <w:r w:rsidRPr="00CC61C0">
        <w:rPr>
          <w:rFonts w:cstheme="minorHAnsi"/>
        </w:rPr>
        <w:t xml:space="preserve">Proszę o wyjaśnienie czy zamawiający podczas świadczenia usług tożsamych z przedmiotem niniejszego zamówienia </w:t>
      </w:r>
      <w:r w:rsidRPr="00CC61C0">
        <w:rPr>
          <w:rFonts w:cstheme="minorHAnsi"/>
        </w:rPr>
        <w:br/>
        <w:t>( np. utrzymanie czystości w budynkach zamawiającego przy ul. Stefana Złotnickiego 12) wymaga również posiadania przez wykonawców zezwolenia na transport odpadów?</w:t>
      </w:r>
    </w:p>
    <w:p w14:paraId="5365F266" w14:textId="77777777" w:rsidR="007D7305" w:rsidRPr="00CC61C0" w:rsidRDefault="007D7305" w:rsidP="007D7305">
      <w:pPr>
        <w:jc w:val="both"/>
        <w:rPr>
          <w:rFonts w:cstheme="minorHAnsi"/>
          <w:b/>
          <w:bCs/>
        </w:rPr>
      </w:pPr>
      <w:r w:rsidRPr="00CC61C0">
        <w:rPr>
          <w:rFonts w:cstheme="minorHAnsi"/>
          <w:b/>
          <w:bCs/>
        </w:rPr>
        <w:t>Odpowiedź:</w:t>
      </w:r>
    </w:p>
    <w:p w14:paraId="091122A0" w14:textId="1C5F261E" w:rsidR="007D7305" w:rsidRPr="00CC61C0" w:rsidRDefault="007D7305" w:rsidP="007D7305">
      <w:pPr>
        <w:jc w:val="both"/>
        <w:rPr>
          <w:rFonts w:cstheme="minorHAnsi"/>
        </w:rPr>
      </w:pPr>
      <w:r w:rsidRPr="00CC61C0">
        <w:rPr>
          <w:rFonts w:cstheme="minorHAnsi"/>
        </w:rPr>
        <w:t xml:space="preserve">Zgodnie z art. 38 ust 1 ustawy Prawo zamówień publicznych Wykonawca ma prawo zwrócić się do Zamawiającego </w:t>
      </w:r>
      <w:r w:rsidRPr="00CC61C0">
        <w:rPr>
          <w:rFonts w:cstheme="minorHAnsi"/>
        </w:rPr>
        <w:br/>
        <w:t>o wyjaśnienie Specyfikacji Istotnych Warunków Zamowienia w przedmiotowym postępowaniu. Nie może więc być stosowany do wyjaśniania innych dokumentów, np. treści ogłoszenia tym bardziej dokumentów innych postepowań</w:t>
      </w:r>
      <w:r w:rsidRPr="00CC61C0">
        <w:rPr>
          <w:rFonts w:cstheme="minorHAnsi"/>
        </w:rPr>
        <w:br/>
        <w:t xml:space="preserve"> o udzielenie zamówienia. </w:t>
      </w:r>
    </w:p>
    <w:p w14:paraId="716A195B" w14:textId="5FB87A9B" w:rsidR="007D7305" w:rsidRPr="00CC61C0" w:rsidRDefault="007D7305" w:rsidP="007D7305">
      <w:pPr>
        <w:jc w:val="both"/>
        <w:rPr>
          <w:rFonts w:cstheme="minorHAnsi"/>
          <w:b/>
          <w:bCs/>
        </w:rPr>
      </w:pPr>
      <w:r w:rsidRPr="00CC61C0">
        <w:rPr>
          <w:rFonts w:cstheme="minorHAnsi"/>
          <w:b/>
          <w:bCs/>
        </w:rPr>
        <w:t>Pytanie</w:t>
      </w:r>
      <w:r w:rsidR="00CC61C0">
        <w:rPr>
          <w:rFonts w:cstheme="minorHAnsi"/>
          <w:b/>
          <w:bCs/>
        </w:rPr>
        <w:t xml:space="preserve"> 3</w:t>
      </w:r>
      <w:r w:rsidRPr="00CC61C0">
        <w:rPr>
          <w:rFonts w:cstheme="minorHAnsi"/>
          <w:b/>
          <w:bCs/>
        </w:rPr>
        <w:t>:</w:t>
      </w:r>
    </w:p>
    <w:p w14:paraId="0E5BB1F8" w14:textId="77777777" w:rsidR="007D7305" w:rsidRPr="00CC61C0" w:rsidRDefault="007D7305" w:rsidP="007D7305">
      <w:pPr>
        <w:jc w:val="both"/>
        <w:rPr>
          <w:rFonts w:cstheme="minorHAnsi"/>
        </w:rPr>
      </w:pPr>
      <w:r w:rsidRPr="00CC61C0">
        <w:rPr>
          <w:rFonts w:cstheme="minorHAnsi"/>
        </w:rPr>
        <w:t>Proszę o wyjaśnienie kto pokrywa koszty odbioru i zagospodarowania odpadów powstałych podczas świadczenie usługi?</w:t>
      </w:r>
    </w:p>
    <w:p w14:paraId="6EC73EF3" w14:textId="77777777" w:rsidR="007D7305" w:rsidRPr="00CC61C0" w:rsidRDefault="007D7305" w:rsidP="007D7305">
      <w:pPr>
        <w:jc w:val="both"/>
        <w:rPr>
          <w:rFonts w:cstheme="minorHAnsi"/>
          <w:b/>
          <w:bCs/>
        </w:rPr>
      </w:pPr>
      <w:r w:rsidRPr="00CC61C0">
        <w:rPr>
          <w:rFonts w:cstheme="minorHAnsi"/>
          <w:b/>
          <w:bCs/>
        </w:rPr>
        <w:t>Odpowiedź:</w:t>
      </w:r>
    </w:p>
    <w:p w14:paraId="6CC6D188" w14:textId="77777777" w:rsidR="007D7305" w:rsidRPr="00CC61C0" w:rsidRDefault="007D7305" w:rsidP="007D7305">
      <w:pPr>
        <w:jc w:val="both"/>
        <w:rPr>
          <w:rFonts w:cstheme="minorHAnsi"/>
        </w:rPr>
      </w:pPr>
      <w:r w:rsidRPr="00CC61C0">
        <w:rPr>
          <w:rFonts w:cstheme="minorHAnsi"/>
        </w:rPr>
        <w:t>Koszt odbioru i zagospodarowania odpadów powstałych podczas świadczenia usługi w całości pokrywa Wykonawca.</w:t>
      </w:r>
    </w:p>
    <w:p w14:paraId="226145EB" w14:textId="319C3AA4" w:rsidR="007D7305" w:rsidRPr="00CC61C0" w:rsidRDefault="007D7305" w:rsidP="007D7305">
      <w:pPr>
        <w:jc w:val="both"/>
        <w:rPr>
          <w:rFonts w:cstheme="minorHAnsi"/>
          <w:b/>
          <w:bCs/>
        </w:rPr>
      </w:pPr>
      <w:r w:rsidRPr="00CC61C0">
        <w:rPr>
          <w:rFonts w:cstheme="minorHAnsi"/>
          <w:b/>
          <w:bCs/>
        </w:rPr>
        <w:t>Pytanie</w:t>
      </w:r>
      <w:r w:rsidR="00CC61C0">
        <w:rPr>
          <w:rFonts w:cstheme="minorHAnsi"/>
          <w:b/>
          <w:bCs/>
        </w:rPr>
        <w:t xml:space="preserve"> 4</w:t>
      </w:r>
      <w:r w:rsidRPr="00CC61C0">
        <w:rPr>
          <w:rFonts w:cstheme="minorHAnsi"/>
          <w:b/>
          <w:bCs/>
        </w:rPr>
        <w:t>:</w:t>
      </w:r>
    </w:p>
    <w:p w14:paraId="08C4176D" w14:textId="77777777" w:rsidR="007D7305" w:rsidRPr="00CC61C0" w:rsidRDefault="007D7305" w:rsidP="007D7305">
      <w:pPr>
        <w:jc w:val="both"/>
        <w:rPr>
          <w:rFonts w:cstheme="minorHAnsi"/>
        </w:rPr>
      </w:pPr>
      <w:r w:rsidRPr="00CC61C0">
        <w:rPr>
          <w:rFonts w:cstheme="minorHAnsi"/>
        </w:rPr>
        <w:t xml:space="preserve">Proszę również o wyjaśnienie czy zamawiający dopuszcza możliwość realizacji usługi przez wykonawcę, który przed rozpoczęciem świadczenia usługi zawrze umowę z podmiotem posiadającym zezwolenie na odbiór i zagospodarowanie odpadów z terenu Gminy Zduńska Wola i który będzie odbierał odpady zgodnie z aktualnie obowiązującym stanem prawnym? </w:t>
      </w:r>
    </w:p>
    <w:p w14:paraId="65C355E9" w14:textId="77777777" w:rsidR="007D7305" w:rsidRPr="00CC61C0" w:rsidRDefault="007D7305" w:rsidP="007D7305">
      <w:pPr>
        <w:jc w:val="both"/>
        <w:rPr>
          <w:rFonts w:cstheme="minorHAnsi"/>
          <w:b/>
          <w:bCs/>
        </w:rPr>
      </w:pPr>
      <w:r w:rsidRPr="00CC61C0">
        <w:rPr>
          <w:rFonts w:cstheme="minorHAnsi"/>
          <w:b/>
          <w:bCs/>
        </w:rPr>
        <w:t>Odpowiedź:</w:t>
      </w:r>
    </w:p>
    <w:p w14:paraId="11C3B705" w14:textId="77777777" w:rsidR="007D7305" w:rsidRPr="00CC61C0" w:rsidRDefault="007D7305" w:rsidP="007D7305">
      <w:pPr>
        <w:jc w:val="both"/>
        <w:rPr>
          <w:rFonts w:cstheme="minorHAnsi"/>
        </w:rPr>
      </w:pPr>
      <w:r w:rsidRPr="00CC61C0">
        <w:rPr>
          <w:rFonts w:cstheme="minorHAnsi"/>
        </w:rPr>
        <w:t>TAK</w:t>
      </w:r>
    </w:p>
    <w:p w14:paraId="1C50F975" w14:textId="11F27080" w:rsidR="007D7305" w:rsidRPr="00CC61C0" w:rsidRDefault="007D7305" w:rsidP="007D7305">
      <w:pPr>
        <w:jc w:val="both"/>
        <w:rPr>
          <w:rFonts w:cstheme="minorHAnsi"/>
          <w:b/>
          <w:bCs/>
        </w:rPr>
      </w:pPr>
      <w:r w:rsidRPr="00CC61C0">
        <w:rPr>
          <w:rFonts w:cstheme="minorHAnsi"/>
          <w:b/>
          <w:bCs/>
        </w:rPr>
        <w:t>Pytanie</w:t>
      </w:r>
      <w:r w:rsidR="00CC61C0">
        <w:rPr>
          <w:rFonts w:cstheme="minorHAnsi"/>
          <w:b/>
          <w:bCs/>
        </w:rPr>
        <w:t xml:space="preserve"> 5</w:t>
      </w:r>
      <w:r w:rsidRPr="00CC61C0">
        <w:rPr>
          <w:rFonts w:cstheme="minorHAnsi"/>
          <w:b/>
          <w:bCs/>
        </w:rPr>
        <w:t>:</w:t>
      </w:r>
    </w:p>
    <w:p w14:paraId="697ED1A5" w14:textId="77777777" w:rsidR="007D7305" w:rsidRPr="00CC61C0" w:rsidRDefault="007D7305" w:rsidP="007D7305">
      <w:pPr>
        <w:jc w:val="both"/>
        <w:rPr>
          <w:rFonts w:cstheme="minorHAnsi"/>
        </w:rPr>
      </w:pPr>
      <w:r w:rsidRPr="00CC61C0">
        <w:rPr>
          <w:rFonts w:cstheme="minorHAnsi"/>
        </w:rPr>
        <w:t>Proszę o wyjaśnienie czy świadczenie usługi wymaga codziennego używania podnośników koszowych, rusztowań, drabin?</w:t>
      </w:r>
    </w:p>
    <w:p w14:paraId="413DA678" w14:textId="77777777" w:rsidR="007D7305" w:rsidRPr="00CC61C0" w:rsidRDefault="007D7305" w:rsidP="007D7305">
      <w:pPr>
        <w:jc w:val="both"/>
        <w:rPr>
          <w:rFonts w:cstheme="minorHAnsi"/>
          <w:b/>
          <w:bCs/>
        </w:rPr>
      </w:pPr>
      <w:r w:rsidRPr="00CC61C0">
        <w:rPr>
          <w:rFonts w:cstheme="minorHAnsi"/>
          <w:b/>
          <w:bCs/>
        </w:rPr>
        <w:t>Odpowiedź:</w:t>
      </w:r>
    </w:p>
    <w:p w14:paraId="75282946" w14:textId="77777777" w:rsidR="007D7305" w:rsidRPr="00CC61C0" w:rsidRDefault="007D7305" w:rsidP="007D7305">
      <w:pPr>
        <w:jc w:val="both"/>
        <w:rPr>
          <w:rFonts w:cstheme="minorHAnsi"/>
        </w:rPr>
      </w:pPr>
      <w:r w:rsidRPr="00CC61C0">
        <w:rPr>
          <w:rFonts w:cstheme="minorHAnsi"/>
        </w:rPr>
        <w:t>Świadczenie usługi nie wymaga codziennego używania podnośników koszowych, rusztowań czy drabin. Wykorzystanie ww. sprzętów jest konieczne przy wykonywaniu niektórych możliwych do zaplanowania usług jak np. mycie okien.  Nie mniej jednak mogą zaistnieć nieprzewidziane wcześniej okoliczności użycia takiego sprzętu jak np. wymiana żarówki.</w:t>
      </w:r>
    </w:p>
    <w:p w14:paraId="20C460E9" w14:textId="5702E0CD" w:rsidR="007D7305" w:rsidRPr="00CC61C0" w:rsidRDefault="007D7305" w:rsidP="007D7305">
      <w:pPr>
        <w:jc w:val="both"/>
        <w:rPr>
          <w:rFonts w:cstheme="minorHAnsi"/>
          <w:b/>
          <w:bCs/>
        </w:rPr>
      </w:pPr>
      <w:r w:rsidRPr="00CC61C0">
        <w:rPr>
          <w:rFonts w:cstheme="minorHAnsi"/>
          <w:b/>
          <w:bCs/>
        </w:rPr>
        <w:lastRenderedPageBreak/>
        <w:t>Pytanie</w:t>
      </w:r>
      <w:r w:rsidR="00CC61C0">
        <w:rPr>
          <w:rFonts w:cstheme="minorHAnsi"/>
          <w:b/>
          <w:bCs/>
        </w:rPr>
        <w:t xml:space="preserve"> 6</w:t>
      </w:r>
      <w:r w:rsidRPr="00CC61C0">
        <w:rPr>
          <w:rFonts w:cstheme="minorHAnsi"/>
          <w:b/>
          <w:bCs/>
        </w:rPr>
        <w:t>:</w:t>
      </w:r>
    </w:p>
    <w:p w14:paraId="28C69580" w14:textId="77777777" w:rsidR="007D7305" w:rsidRPr="00CC61C0" w:rsidRDefault="007D7305" w:rsidP="007D7305">
      <w:pPr>
        <w:jc w:val="both"/>
        <w:rPr>
          <w:rFonts w:cstheme="minorHAnsi"/>
        </w:rPr>
      </w:pPr>
      <w:r w:rsidRPr="00CC61C0">
        <w:rPr>
          <w:rFonts w:cstheme="minorHAnsi"/>
        </w:rPr>
        <w:t>Proszę o wyjaśnienie czy wszystkie osoby biorące udział bezpośrednio przy realizacji zamówienia muszą posiadać uprawnienia do pracy na wysokości, bez względu na to jakie czynności wykonują?</w:t>
      </w:r>
    </w:p>
    <w:p w14:paraId="65621495" w14:textId="77777777" w:rsidR="007D7305" w:rsidRPr="00CC61C0" w:rsidRDefault="007D7305" w:rsidP="007D7305">
      <w:pPr>
        <w:jc w:val="both"/>
        <w:rPr>
          <w:rFonts w:cstheme="minorHAnsi"/>
          <w:b/>
          <w:bCs/>
        </w:rPr>
      </w:pPr>
      <w:r w:rsidRPr="00CC61C0">
        <w:rPr>
          <w:rFonts w:cstheme="minorHAnsi"/>
          <w:b/>
          <w:bCs/>
        </w:rPr>
        <w:t>Odpowiedź:</w:t>
      </w:r>
    </w:p>
    <w:p w14:paraId="7EBC8419" w14:textId="77777777" w:rsidR="007D7305" w:rsidRPr="00CC61C0" w:rsidRDefault="007D7305" w:rsidP="007D7305">
      <w:pPr>
        <w:jc w:val="both"/>
        <w:rPr>
          <w:rFonts w:cstheme="minorHAnsi"/>
        </w:rPr>
      </w:pPr>
      <w:r w:rsidRPr="00CC61C0">
        <w:rPr>
          <w:rFonts w:cstheme="minorHAnsi"/>
        </w:rPr>
        <w:t>Uprawnienia do pracy na wysokości muszą posiadać jedynie te osoby, które faktycznie wykonują czynności/prace przy których takie uprawnienia są wymagane.</w:t>
      </w:r>
    </w:p>
    <w:p w14:paraId="2124A979" w14:textId="011585EE" w:rsidR="007D7305" w:rsidRPr="00CC61C0" w:rsidRDefault="007D7305" w:rsidP="007D7305">
      <w:pPr>
        <w:jc w:val="both"/>
        <w:rPr>
          <w:rFonts w:cstheme="minorHAnsi"/>
          <w:b/>
          <w:bCs/>
        </w:rPr>
      </w:pPr>
      <w:r w:rsidRPr="00CC61C0">
        <w:rPr>
          <w:rFonts w:cstheme="minorHAnsi"/>
          <w:b/>
          <w:bCs/>
        </w:rPr>
        <w:t>Pytanie</w:t>
      </w:r>
      <w:r w:rsidR="00CC61C0">
        <w:rPr>
          <w:rFonts w:cstheme="minorHAnsi"/>
          <w:b/>
          <w:bCs/>
        </w:rPr>
        <w:t xml:space="preserve"> 7</w:t>
      </w:r>
      <w:r w:rsidRPr="00CC61C0">
        <w:rPr>
          <w:rFonts w:cstheme="minorHAnsi"/>
          <w:b/>
          <w:bCs/>
        </w:rPr>
        <w:t>:</w:t>
      </w:r>
    </w:p>
    <w:p w14:paraId="16863A23" w14:textId="77777777" w:rsidR="007D7305" w:rsidRPr="00CC61C0" w:rsidRDefault="007D7305" w:rsidP="007D7305">
      <w:pPr>
        <w:jc w:val="both"/>
        <w:rPr>
          <w:rFonts w:cstheme="minorHAnsi"/>
        </w:rPr>
      </w:pPr>
      <w:r w:rsidRPr="00CC61C0">
        <w:rPr>
          <w:rFonts w:cstheme="minorHAnsi"/>
        </w:rPr>
        <w:t xml:space="preserve">Mając na uwadze fakt, iż zgodnie z zapisami </w:t>
      </w:r>
      <w:proofErr w:type="spellStart"/>
      <w:r w:rsidRPr="00CC61C0">
        <w:rPr>
          <w:rFonts w:cstheme="minorHAnsi"/>
        </w:rPr>
        <w:t>siwz</w:t>
      </w:r>
      <w:proofErr w:type="spellEnd"/>
      <w:r w:rsidRPr="00CC61C0">
        <w:rPr>
          <w:rFonts w:cstheme="minorHAnsi"/>
        </w:rPr>
        <w:t xml:space="preserve"> zamawiający wymaga m. in. : wymiany żarówek proszę o wyjaśnienie czy zamawiający poza świadczeniem usługi utrzymania czystości budynku dworca wraz z toaletami będzie również wymagał świadczenia usługi konserwacji/ prac naprawczych w budynku dworca?</w:t>
      </w:r>
    </w:p>
    <w:p w14:paraId="36710684" w14:textId="77777777" w:rsidR="007D7305" w:rsidRPr="00CC61C0" w:rsidRDefault="007D7305" w:rsidP="007D7305">
      <w:pPr>
        <w:jc w:val="both"/>
        <w:rPr>
          <w:rFonts w:cstheme="minorHAnsi"/>
        </w:rPr>
      </w:pPr>
      <w:r w:rsidRPr="00CC61C0">
        <w:rPr>
          <w:rFonts w:cstheme="minorHAnsi"/>
        </w:rPr>
        <w:t>Jeżeli tak to proszę o dokładne podanie: zakresu prac, wyjaśnienie kto pokrywa koszty zakupu wszystkich niezbędnych części oraz materiałów?</w:t>
      </w:r>
    </w:p>
    <w:p w14:paraId="2913B977" w14:textId="77777777" w:rsidR="007D7305" w:rsidRPr="00CC61C0" w:rsidRDefault="007D7305" w:rsidP="007D7305">
      <w:pPr>
        <w:jc w:val="both"/>
        <w:rPr>
          <w:rFonts w:cstheme="minorHAnsi"/>
          <w:b/>
          <w:bCs/>
        </w:rPr>
      </w:pPr>
      <w:r w:rsidRPr="00CC61C0">
        <w:rPr>
          <w:rFonts w:cstheme="minorHAnsi"/>
          <w:b/>
          <w:bCs/>
        </w:rPr>
        <w:t>Odpowiedź:</w:t>
      </w:r>
    </w:p>
    <w:p w14:paraId="74BED6F4" w14:textId="5E1F8408" w:rsidR="007D7305" w:rsidRPr="00CC61C0" w:rsidRDefault="002B2236" w:rsidP="007D7305">
      <w:pPr>
        <w:jc w:val="both"/>
        <w:rPr>
          <w:rFonts w:cstheme="minorHAnsi"/>
        </w:rPr>
      </w:pPr>
      <w:r w:rsidRPr="00CC61C0">
        <w:rPr>
          <w:rFonts w:cstheme="minorHAnsi"/>
        </w:rPr>
        <w:t>Zakres zamówienia o</w:t>
      </w:r>
      <w:r w:rsidR="007D7305" w:rsidRPr="00CC61C0">
        <w:rPr>
          <w:rFonts w:cstheme="minorHAnsi"/>
        </w:rPr>
        <w:t>bejmuje drobne usługi  polegające np. na: zakupie i wymianie żarówek, dokręceniu poluzowanych elementów wyposażenia takich jak np. dozownik do mydła, wymianie/ przykręceniu deski sedesowej.</w:t>
      </w:r>
      <w:r w:rsidRPr="00CC61C0">
        <w:rPr>
          <w:rFonts w:cstheme="minorHAnsi"/>
        </w:rPr>
        <w:t xml:space="preserve"> K</w:t>
      </w:r>
      <w:r w:rsidRPr="00CC61C0">
        <w:rPr>
          <w:rFonts w:cstheme="minorHAnsi"/>
        </w:rPr>
        <w:t>oszty zakupu wszystkich niezbędnych części</w:t>
      </w:r>
      <w:r w:rsidRPr="00CC61C0">
        <w:rPr>
          <w:rFonts w:cstheme="minorHAnsi"/>
        </w:rPr>
        <w:t xml:space="preserve"> pokrywa Wykonawca. </w:t>
      </w:r>
    </w:p>
    <w:p w14:paraId="58494ED7" w14:textId="2156827C" w:rsidR="007D7305" w:rsidRPr="00CC61C0" w:rsidRDefault="007D7305" w:rsidP="007D7305">
      <w:pPr>
        <w:jc w:val="both"/>
        <w:rPr>
          <w:rFonts w:cstheme="minorHAnsi"/>
          <w:b/>
          <w:bCs/>
        </w:rPr>
      </w:pPr>
      <w:r w:rsidRPr="00CC61C0">
        <w:rPr>
          <w:rFonts w:cstheme="minorHAnsi"/>
          <w:b/>
          <w:bCs/>
        </w:rPr>
        <w:t>Pytanie</w:t>
      </w:r>
      <w:r w:rsidR="00CC61C0">
        <w:rPr>
          <w:rFonts w:cstheme="minorHAnsi"/>
          <w:b/>
          <w:bCs/>
        </w:rPr>
        <w:t xml:space="preserve"> 8</w:t>
      </w:r>
      <w:r w:rsidRPr="00CC61C0">
        <w:rPr>
          <w:rFonts w:cstheme="minorHAnsi"/>
          <w:b/>
          <w:bCs/>
        </w:rPr>
        <w:t>:</w:t>
      </w:r>
    </w:p>
    <w:p w14:paraId="0F628638" w14:textId="77777777" w:rsidR="007D7305" w:rsidRPr="00CC61C0" w:rsidRDefault="007D7305" w:rsidP="007D7305">
      <w:pPr>
        <w:jc w:val="both"/>
        <w:rPr>
          <w:rFonts w:cstheme="minorHAnsi"/>
        </w:rPr>
      </w:pPr>
      <w:r w:rsidRPr="00CC61C0">
        <w:rPr>
          <w:rFonts w:cstheme="minorHAnsi"/>
        </w:rPr>
        <w:t>Czy jest możliwość dokonania wizji lokalnej przy udziale przedstawiciela zamawiającego?</w:t>
      </w:r>
    </w:p>
    <w:p w14:paraId="51C3CC56" w14:textId="77777777" w:rsidR="007D7305" w:rsidRPr="00CC61C0" w:rsidRDefault="007D7305" w:rsidP="007D7305">
      <w:pPr>
        <w:jc w:val="both"/>
        <w:rPr>
          <w:rFonts w:cstheme="minorHAnsi"/>
          <w:b/>
          <w:bCs/>
        </w:rPr>
      </w:pPr>
      <w:r w:rsidRPr="00CC61C0">
        <w:rPr>
          <w:rFonts w:cstheme="minorHAnsi"/>
          <w:b/>
          <w:bCs/>
        </w:rPr>
        <w:t>Odpowiedź:</w:t>
      </w:r>
    </w:p>
    <w:p w14:paraId="5F82EFB5" w14:textId="77777777" w:rsidR="007D7305" w:rsidRPr="00CC61C0" w:rsidRDefault="007D7305" w:rsidP="007D7305">
      <w:pPr>
        <w:jc w:val="both"/>
        <w:rPr>
          <w:rFonts w:cstheme="minorHAnsi"/>
        </w:rPr>
      </w:pPr>
      <w:r w:rsidRPr="00CC61C0">
        <w:rPr>
          <w:rFonts w:cstheme="minorHAnsi"/>
        </w:rPr>
        <w:t>Zamawiający nie przewiduje możliwości dokonania wizji lokalnej przy udziale przedstawiciela zamawiającego. Budynek dworca jest budynkiem ogólnodostępnym w związku z czym istnieje możliwość samodzielnego dokonania wizji lokalnej przez Wykonawcę.</w:t>
      </w:r>
    </w:p>
    <w:p w14:paraId="5E431976" w14:textId="77777777" w:rsidR="007D7305" w:rsidRPr="00CC61C0" w:rsidRDefault="007D7305" w:rsidP="00804C8F">
      <w:pPr>
        <w:spacing w:after="0" w:line="23" w:lineRule="atLeast"/>
        <w:jc w:val="center"/>
        <w:rPr>
          <w:rFonts w:cstheme="minorHAnsi"/>
          <w:b/>
          <w:bCs/>
        </w:rPr>
      </w:pPr>
    </w:p>
    <w:p w14:paraId="0BF0CE54" w14:textId="28B959EF" w:rsidR="00804C8F" w:rsidRPr="00CC61C0" w:rsidRDefault="00804C8F" w:rsidP="00804C8F">
      <w:pPr>
        <w:spacing w:after="0" w:line="23" w:lineRule="atLeast"/>
        <w:jc w:val="center"/>
        <w:rPr>
          <w:rFonts w:cstheme="minorHAnsi"/>
          <w:b/>
          <w:bCs/>
        </w:rPr>
      </w:pPr>
      <w:r w:rsidRPr="00CC61C0">
        <w:rPr>
          <w:rFonts w:cstheme="minorHAnsi"/>
          <w:b/>
          <w:bCs/>
        </w:rPr>
        <w:t>Zmiana treści Specyfikacji Istotnych Warunków Zamówienia.</w:t>
      </w:r>
    </w:p>
    <w:p w14:paraId="30281966" w14:textId="77777777" w:rsidR="00804C8F" w:rsidRPr="00CC61C0" w:rsidRDefault="00804C8F" w:rsidP="00804C8F">
      <w:pPr>
        <w:spacing w:after="0" w:line="23" w:lineRule="atLeast"/>
        <w:jc w:val="center"/>
        <w:rPr>
          <w:rFonts w:cstheme="minorHAnsi"/>
        </w:rPr>
      </w:pPr>
    </w:p>
    <w:p w14:paraId="0D633054" w14:textId="05FE9BAB" w:rsidR="00804C8F" w:rsidRPr="00CC61C0" w:rsidRDefault="00804C8F" w:rsidP="00804C8F">
      <w:pPr>
        <w:autoSpaceDE w:val="0"/>
        <w:autoSpaceDN w:val="0"/>
        <w:adjustRightInd w:val="0"/>
        <w:spacing w:after="0" w:line="23" w:lineRule="atLeast"/>
        <w:ind w:firstLine="709"/>
        <w:jc w:val="both"/>
        <w:rPr>
          <w:rFonts w:cstheme="minorHAnsi"/>
        </w:rPr>
      </w:pPr>
      <w:r w:rsidRPr="00CC61C0">
        <w:rPr>
          <w:rFonts w:cstheme="minorHAnsi"/>
        </w:rPr>
        <w:t xml:space="preserve">Na podstawie art. 38 ust. 4 ustawy z dnia 29 stycznia 2004 r. – Prawo zamówień publicznych (Dz. U. z 2019 r. poz. 1843 ze zm.) zwanej dalej ustawą, Zamawiający - Miasto Zduńska Wola dokonuje zmiany Specyfikacji Istotnych Warunków Zamówienia (SIWZ) w niniejszym postępowaniu w następującym zakresie: </w:t>
      </w:r>
    </w:p>
    <w:p w14:paraId="7FADA968" w14:textId="1B4ABA6B" w:rsidR="00DF1631" w:rsidRPr="00CC61C0" w:rsidRDefault="00DF1631" w:rsidP="00DF1631">
      <w:pPr>
        <w:pStyle w:val="Akapitzlist"/>
        <w:numPr>
          <w:ilvl w:val="0"/>
          <w:numId w:val="7"/>
        </w:numPr>
        <w:suppressAutoHyphens/>
        <w:spacing w:after="0" w:line="240" w:lineRule="auto"/>
        <w:ind w:left="284" w:hanging="284"/>
        <w:contextualSpacing w:val="0"/>
        <w:jc w:val="both"/>
        <w:rPr>
          <w:rFonts w:eastAsia="Times New Roman" w:cstheme="minorHAnsi"/>
          <w:lang w:eastAsia="pl-PL"/>
        </w:rPr>
      </w:pPr>
      <w:r w:rsidRPr="00CC61C0">
        <w:rPr>
          <w:rFonts w:eastAsia="Times New Roman" w:cstheme="minorHAnsi"/>
          <w:lang w:eastAsia="pl-PL"/>
        </w:rPr>
        <w:t xml:space="preserve">W rozdziale III pkt 5 </w:t>
      </w:r>
      <w:proofErr w:type="spellStart"/>
      <w:r w:rsidRPr="00CC61C0">
        <w:rPr>
          <w:rFonts w:eastAsia="Times New Roman" w:cstheme="minorHAnsi"/>
          <w:lang w:eastAsia="pl-PL"/>
        </w:rPr>
        <w:t>ppkt</w:t>
      </w:r>
      <w:proofErr w:type="spellEnd"/>
      <w:r w:rsidRPr="00CC61C0">
        <w:rPr>
          <w:rFonts w:eastAsia="Times New Roman" w:cstheme="minorHAnsi"/>
          <w:lang w:eastAsia="pl-PL"/>
        </w:rPr>
        <w:t xml:space="preserve"> 7) otrzymuje brzmienie:</w:t>
      </w:r>
    </w:p>
    <w:p w14:paraId="43B2AF6F" w14:textId="6B8A3C7F" w:rsidR="00DF1631" w:rsidRPr="00CC61C0" w:rsidRDefault="00DF1631" w:rsidP="00DF1631">
      <w:pPr>
        <w:pStyle w:val="Akapitzlist"/>
        <w:spacing w:after="0" w:line="276" w:lineRule="auto"/>
        <w:ind w:left="284"/>
        <w:jc w:val="both"/>
        <w:rPr>
          <w:rFonts w:eastAsia="Times New Roman" w:cstheme="minorHAnsi"/>
          <w:lang w:eastAsia="pl-PL"/>
        </w:rPr>
      </w:pPr>
      <w:r w:rsidRPr="00CC61C0">
        <w:rPr>
          <w:rFonts w:eastAsia="Times New Roman" w:cstheme="minorHAnsi"/>
          <w:lang w:eastAsia="pl-PL"/>
        </w:rPr>
        <w:t>„7)</w:t>
      </w:r>
      <w:r w:rsidRPr="00CC61C0">
        <w:rPr>
          <w:rFonts w:eastAsia="Times New Roman" w:cstheme="minorHAnsi"/>
          <w:lang w:eastAsia="pl-PL"/>
        </w:rPr>
        <w:tab/>
        <w:t>Odpady powstałe przy wykonywaniu prac związanych z przedmiotem zamówienia oraz z opróżniania koszy stają się własnością Wykonawcy i powinny być unieszkodliwione zgodnie z Ustawą z dnia 14 grudnia 2012 roku o odpadach (Dz. U. 2020 poz. 797 ze zm.).”</w:t>
      </w:r>
    </w:p>
    <w:p w14:paraId="79170B45" w14:textId="3B3578DA" w:rsidR="00DF1631" w:rsidRPr="00CC61C0" w:rsidRDefault="00DF1631" w:rsidP="00DF1631">
      <w:pPr>
        <w:pStyle w:val="Akapitzlist"/>
        <w:numPr>
          <w:ilvl w:val="0"/>
          <w:numId w:val="7"/>
        </w:numPr>
        <w:suppressAutoHyphens/>
        <w:spacing w:after="0" w:line="240" w:lineRule="auto"/>
        <w:ind w:left="284" w:hanging="284"/>
        <w:contextualSpacing w:val="0"/>
        <w:jc w:val="both"/>
        <w:rPr>
          <w:rFonts w:eastAsia="Times New Roman" w:cstheme="minorHAnsi"/>
          <w:lang w:eastAsia="pl-PL"/>
        </w:rPr>
      </w:pPr>
      <w:r w:rsidRPr="00CC61C0">
        <w:rPr>
          <w:rFonts w:eastAsia="Times New Roman" w:cstheme="minorHAnsi"/>
          <w:lang w:eastAsia="pl-PL"/>
        </w:rPr>
        <w:t>W załączniku nr 4 do SIWZ Wzór umowy w § 2 dodaje się ust. 15 w brzmieniu:</w:t>
      </w:r>
    </w:p>
    <w:p w14:paraId="0D6A1DDD" w14:textId="5D391395" w:rsidR="00DF1631" w:rsidRPr="00CC61C0" w:rsidRDefault="00DF1631" w:rsidP="00DF1631">
      <w:pPr>
        <w:pStyle w:val="Akapitzlist"/>
        <w:spacing w:after="0" w:line="276" w:lineRule="auto"/>
        <w:ind w:left="284"/>
        <w:jc w:val="both"/>
        <w:rPr>
          <w:rFonts w:eastAsia="Times New Roman" w:cstheme="minorHAnsi"/>
          <w:lang w:eastAsia="pl-PL"/>
        </w:rPr>
      </w:pPr>
      <w:r w:rsidRPr="00CC61C0">
        <w:rPr>
          <w:rFonts w:eastAsia="Times New Roman" w:cstheme="minorHAnsi"/>
          <w:lang w:eastAsia="pl-PL"/>
        </w:rPr>
        <w:lastRenderedPageBreak/>
        <w:t xml:space="preserve">„15. Odpady powstałe przy wykonywaniu prac związanych z przedmiotem zamówienia oraz z opróżniania koszy stają się własnością Wykonawcy i powinny być unieszkodliwione zgodnie z Ustawą z dnia 14 grudnia 2012 roku </w:t>
      </w:r>
      <w:r w:rsidR="00E25DA1">
        <w:rPr>
          <w:rFonts w:eastAsia="Times New Roman" w:cstheme="minorHAnsi"/>
          <w:lang w:eastAsia="pl-PL"/>
        </w:rPr>
        <w:br/>
      </w:r>
      <w:r w:rsidRPr="00CC61C0">
        <w:rPr>
          <w:rFonts w:eastAsia="Times New Roman" w:cstheme="minorHAnsi"/>
          <w:lang w:eastAsia="pl-PL"/>
        </w:rPr>
        <w:t>o odpadach (Dz. U. 2020 poz. 797 ze zm.).”</w:t>
      </w:r>
    </w:p>
    <w:p w14:paraId="43FA8E07" w14:textId="5AD35024" w:rsidR="00D03AF6" w:rsidRPr="00CC61C0" w:rsidRDefault="00D03AF6" w:rsidP="00D95C20">
      <w:pPr>
        <w:pStyle w:val="Akapitzlist"/>
        <w:numPr>
          <w:ilvl w:val="0"/>
          <w:numId w:val="7"/>
        </w:numPr>
        <w:suppressAutoHyphens/>
        <w:spacing w:after="0" w:line="240" w:lineRule="auto"/>
        <w:ind w:left="284" w:hanging="284"/>
        <w:contextualSpacing w:val="0"/>
        <w:jc w:val="both"/>
        <w:rPr>
          <w:rFonts w:eastAsia="Times New Roman" w:cstheme="minorHAnsi"/>
          <w:lang w:eastAsia="pl-PL"/>
        </w:rPr>
      </w:pPr>
      <w:r w:rsidRPr="00CC61C0">
        <w:rPr>
          <w:rFonts w:eastAsia="Times New Roman" w:cstheme="minorHAnsi"/>
          <w:lang w:eastAsia="pl-PL"/>
        </w:rPr>
        <w:t>W rozdziale XI pkt 1 otrzymuje brzmienie:</w:t>
      </w:r>
    </w:p>
    <w:p w14:paraId="7E27726A" w14:textId="7AB93B1E" w:rsidR="00D03AF6" w:rsidRPr="00CC61C0" w:rsidRDefault="00D03AF6" w:rsidP="00CE1379">
      <w:pPr>
        <w:pStyle w:val="Akapitzlist"/>
        <w:spacing w:after="0" w:line="276" w:lineRule="auto"/>
        <w:ind w:left="284"/>
        <w:jc w:val="both"/>
        <w:rPr>
          <w:rFonts w:eastAsia="Times New Roman" w:cstheme="minorHAnsi"/>
          <w:lang w:eastAsia="pl-PL"/>
        </w:rPr>
      </w:pPr>
      <w:r w:rsidRPr="00CC61C0">
        <w:rPr>
          <w:rFonts w:eastAsia="Times New Roman" w:cstheme="minorHAnsi"/>
          <w:lang w:eastAsia="pl-PL"/>
        </w:rPr>
        <w:t>„</w:t>
      </w:r>
      <w:r w:rsidR="00D95C20" w:rsidRPr="00CC61C0">
        <w:rPr>
          <w:rFonts w:eastAsia="Times New Roman" w:cstheme="minorHAnsi"/>
          <w:lang w:eastAsia="pl-PL"/>
        </w:rPr>
        <w:t>1.</w:t>
      </w:r>
      <w:r w:rsidR="00D95C20" w:rsidRPr="00CC61C0">
        <w:rPr>
          <w:rFonts w:eastAsia="Times New Roman" w:cstheme="minorHAnsi"/>
          <w:lang w:eastAsia="pl-PL"/>
        </w:rPr>
        <w:tab/>
      </w:r>
      <w:r w:rsidR="00CE1379" w:rsidRPr="00CC61C0">
        <w:rPr>
          <w:rFonts w:eastAsia="Times New Roman" w:cstheme="minorHAnsi"/>
          <w:lang w:eastAsia="pl-PL"/>
        </w:rPr>
        <w:t xml:space="preserve">Ofertę należy złożyć w siedzibie Zamawiającego przy ul. Stefana Złotnickiego 12, 98-220 Zduńska Wola </w:t>
      </w:r>
      <w:r w:rsidR="00E25DA1">
        <w:rPr>
          <w:rFonts w:eastAsia="Times New Roman" w:cstheme="minorHAnsi"/>
          <w:lang w:eastAsia="pl-PL"/>
        </w:rPr>
        <w:br/>
      </w:r>
      <w:r w:rsidR="00CE1379" w:rsidRPr="00CC61C0">
        <w:rPr>
          <w:rFonts w:eastAsia="Times New Roman" w:cstheme="minorHAnsi"/>
          <w:lang w:eastAsia="pl-PL"/>
        </w:rPr>
        <w:t>w Kancelarii poprzez przekazanie jej pracownikowi Urzędu Miasta Zduńska Wola, do dnia 0</w:t>
      </w:r>
      <w:r w:rsidR="00DF1631" w:rsidRPr="00CC61C0">
        <w:rPr>
          <w:rFonts w:eastAsia="Times New Roman" w:cstheme="minorHAnsi"/>
          <w:lang w:eastAsia="pl-PL"/>
        </w:rPr>
        <w:t>9</w:t>
      </w:r>
      <w:r w:rsidR="00CE1379" w:rsidRPr="00CC61C0">
        <w:rPr>
          <w:rFonts w:eastAsia="Times New Roman" w:cstheme="minorHAnsi"/>
          <w:lang w:eastAsia="pl-PL"/>
        </w:rPr>
        <w:t xml:space="preserve">.12.2020 r., do godziny 09:00 i zaadresować zgodnie z opisem przedstawionym w rozdziale X SIWZ. Godziny pracy Urzędu Miasta: </w:t>
      </w:r>
      <w:r w:rsidR="00AF2448">
        <w:rPr>
          <w:rFonts w:eastAsia="Times New Roman" w:cstheme="minorHAnsi"/>
          <w:lang w:eastAsia="pl-PL"/>
        </w:rPr>
        <w:br/>
      </w:r>
      <w:r w:rsidR="00CE1379" w:rsidRPr="00CC61C0">
        <w:rPr>
          <w:rFonts w:eastAsia="Times New Roman" w:cstheme="minorHAnsi"/>
          <w:lang w:eastAsia="pl-PL"/>
        </w:rPr>
        <w:t>w poniedziałki od godz. 7:30 do godz. 17:00 oraz od wtorku do piątku od godz. 7:30 do godz. 15:30.</w:t>
      </w:r>
      <w:r w:rsidRPr="00CC61C0">
        <w:rPr>
          <w:rFonts w:eastAsia="Times New Roman" w:cstheme="minorHAnsi"/>
          <w:lang w:eastAsia="pl-PL"/>
        </w:rPr>
        <w:t>”</w:t>
      </w:r>
    </w:p>
    <w:p w14:paraId="4A5D557A" w14:textId="77777777" w:rsidR="00D03AF6" w:rsidRPr="00CC61C0" w:rsidRDefault="00D03AF6" w:rsidP="00D95C20">
      <w:pPr>
        <w:pStyle w:val="Akapitzlist"/>
        <w:numPr>
          <w:ilvl w:val="0"/>
          <w:numId w:val="7"/>
        </w:numPr>
        <w:suppressAutoHyphens/>
        <w:spacing w:after="0" w:line="240" w:lineRule="auto"/>
        <w:ind w:left="284" w:hanging="284"/>
        <w:contextualSpacing w:val="0"/>
        <w:jc w:val="both"/>
        <w:rPr>
          <w:rFonts w:eastAsia="Times New Roman" w:cstheme="minorHAnsi"/>
          <w:lang w:eastAsia="pl-PL"/>
        </w:rPr>
      </w:pPr>
      <w:r w:rsidRPr="00CC61C0">
        <w:rPr>
          <w:rFonts w:eastAsia="Times New Roman" w:cstheme="minorHAnsi"/>
          <w:lang w:eastAsia="pl-PL"/>
        </w:rPr>
        <w:t>W rozdziale XI pkt 4 otrzymuje brzmienie:</w:t>
      </w:r>
    </w:p>
    <w:p w14:paraId="4AB08AFB" w14:textId="4D814DA1" w:rsidR="00D03AF6" w:rsidRPr="00CC61C0" w:rsidRDefault="00D03AF6" w:rsidP="00CE1379">
      <w:pPr>
        <w:pStyle w:val="Akapitzlist"/>
        <w:spacing w:after="0" w:line="276" w:lineRule="auto"/>
        <w:ind w:left="284"/>
        <w:jc w:val="both"/>
        <w:rPr>
          <w:rFonts w:eastAsia="Times New Roman" w:cstheme="minorHAnsi"/>
          <w:lang w:eastAsia="pl-PL"/>
        </w:rPr>
      </w:pPr>
      <w:r w:rsidRPr="00CC61C0">
        <w:rPr>
          <w:rFonts w:eastAsia="Times New Roman" w:cstheme="minorHAnsi"/>
          <w:lang w:eastAsia="pl-PL"/>
        </w:rPr>
        <w:t>„</w:t>
      </w:r>
      <w:r w:rsidR="00CE1379" w:rsidRPr="00CC61C0">
        <w:rPr>
          <w:rFonts w:eastAsia="Times New Roman" w:cstheme="minorHAnsi"/>
          <w:lang w:eastAsia="pl-PL"/>
        </w:rPr>
        <w:t>4.</w:t>
      </w:r>
      <w:r w:rsidR="00CE1379" w:rsidRPr="00CC61C0">
        <w:rPr>
          <w:rFonts w:eastAsia="Times New Roman" w:cstheme="minorHAnsi"/>
          <w:lang w:eastAsia="pl-PL"/>
        </w:rPr>
        <w:tab/>
        <w:t>Wykonawcy mogą uczestniczyć w otwarciu ofert poprzez obejrzenie transmisja on-line z otwarcia ofert prowadzonej pod adresem: https://www.youtube.com/channel/UCki03FTM2Y9g9_pcCNNGJ_w,</w:t>
      </w:r>
      <w:r w:rsidR="00D5567B">
        <w:rPr>
          <w:rFonts w:eastAsia="Times New Roman" w:cstheme="minorHAnsi"/>
          <w:lang w:eastAsia="pl-PL"/>
        </w:rPr>
        <w:t xml:space="preserve"> </w:t>
      </w:r>
      <w:r w:rsidR="00CE1379" w:rsidRPr="00CC61C0">
        <w:rPr>
          <w:rFonts w:eastAsia="Times New Roman" w:cstheme="minorHAnsi"/>
          <w:lang w:eastAsia="pl-PL"/>
        </w:rPr>
        <w:t>w dniu 0</w:t>
      </w:r>
      <w:r w:rsidR="00DF1631" w:rsidRPr="00CC61C0">
        <w:rPr>
          <w:rFonts w:eastAsia="Times New Roman" w:cstheme="minorHAnsi"/>
          <w:lang w:eastAsia="pl-PL"/>
        </w:rPr>
        <w:t>9</w:t>
      </w:r>
      <w:r w:rsidR="00CE1379" w:rsidRPr="00CC61C0">
        <w:rPr>
          <w:rFonts w:eastAsia="Times New Roman" w:cstheme="minorHAnsi"/>
          <w:lang w:eastAsia="pl-PL"/>
        </w:rPr>
        <w:t>.12.2020 r., o godzinie 09:30.”</w:t>
      </w:r>
    </w:p>
    <w:p w14:paraId="57B10782" w14:textId="77777777" w:rsidR="00CA758B" w:rsidRPr="00CC61C0" w:rsidRDefault="00CA758B" w:rsidP="00D03AF6">
      <w:pPr>
        <w:pStyle w:val="Akapitzlist"/>
        <w:spacing w:after="0" w:line="276" w:lineRule="auto"/>
        <w:jc w:val="both"/>
        <w:rPr>
          <w:rFonts w:eastAsia="Times New Roman" w:cstheme="minorHAnsi"/>
          <w:lang w:eastAsia="pl-PL"/>
        </w:rPr>
      </w:pPr>
    </w:p>
    <w:bookmarkEnd w:id="0"/>
    <w:p w14:paraId="069162E4" w14:textId="09C440F6" w:rsidR="00B905AA" w:rsidRPr="00CC61C0" w:rsidRDefault="00B905AA" w:rsidP="00792CF7">
      <w:pPr>
        <w:keepNext/>
        <w:spacing w:after="0" w:line="23" w:lineRule="atLeast"/>
        <w:jc w:val="center"/>
        <w:rPr>
          <w:rFonts w:cstheme="minorHAnsi"/>
          <w:b/>
          <w:u w:val="single"/>
        </w:rPr>
      </w:pPr>
      <w:r w:rsidRPr="00CC61C0">
        <w:rPr>
          <w:rFonts w:cstheme="minorHAnsi"/>
          <w:b/>
          <w:u w:val="single"/>
        </w:rPr>
        <w:t>Środki ochrony prawnej</w:t>
      </w:r>
    </w:p>
    <w:p w14:paraId="0419614D" w14:textId="4A9FEB7A" w:rsidR="00256D0F" w:rsidRPr="00CC61C0" w:rsidRDefault="00256D0F" w:rsidP="00792CF7">
      <w:pPr>
        <w:pStyle w:val="Zwykytekst1"/>
        <w:spacing w:line="23" w:lineRule="atLeast"/>
        <w:ind w:firstLine="425"/>
        <w:jc w:val="both"/>
        <w:rPr>
          <w:rFonts w:asciiTheme="minorHAnsi" w:eastAsia="MS Mincho" w:hAnsiTheme="minorHAnsi" w:cstheme="minorHAnsi"/>
          <w:sz w:val="22"/>
          <w:szCs w:val="22"/>
        </w:rPr>
      </w:pPr>
      <w:r w:rsidRPr="00CC61C0">
        <w:rPr>
          <w:rFonts w:asciiTheme="minorHAnsi" w:eastAsia="MS Mincho" w:hAnsiTheme="minorHAnsi" w:cstheme="minorHAnsi"/>
          <w:sz w:val="22"/>
          <w:szCs w:val="22"/>
        </w:rPr>
        <w:t>Zgodnie z art. 179-198g ustawy Prawa zamówień publicznych (Dz. U. 201</w:t>
      </w:r>
      <w:r w:rsidR="00EE4788" w:rsidRPr="00CC61C0">
        <w:rPr>
          <w:rFonts w:asciiTheme="minorHAnsi" w:eastAsia="MS Mincho" w:hAnsiTheme="minorHAnsi" w:cstheme="minorHAnsi"/>
          <w:sz w:val="22"/>
          <w:szCs w:val="22"/>
        </w:rPr>
        <w:t>9</w:t>
      </w:r>
      <w:r w:rsidRPr="00CC61C0">
        <w:rPr>
          <w:rFonts w:asciiTheme="minorHAnsi" w:eastAsia="MS Mincho" w:hAnsiTheme="minorHAnsi" w:cstheme="minorHAnsi"/>
          <w:sz w:val="22"/>
          <w:szCs w:val="22"/>
        </w:rPr>
        <w:t>, poz. 1</w:t>
      </w:r>
      <w:r w:rsidR="00EE4788" w:rsidRPr="00CC61C0">
        <w:rPr>
          <w:rFonts w:asciiTheme="minorHAnsi" w:eastAsia="MS Mincho" w:hAnsiTheme="minorHAnsi" w:cstheme="minorHAnsi"/>
          <w:sz w:val="22"/>
          <w:szCs w:val="22"/>
        </w:rPr>
        <w:t>843</w:t>
      </w:r>
      <w:r w:rsidR="00804C8F" w:rsidRPr="00CC61C0">
        <w:rPr>
          <w:rFonts w:asciiTheme="minorHAnsi" w:eastAsia="MS Mincho" w:hAnsiTheme="minorHAnsi" w:cstheme="minorHAnsi"/>
          <w:sz w:val="22"/>
          <w:szCs w:val="22"/>
        </w:rPr>
        <w:t xml:space="preserve"> ze zm.</w:t>
      </w:r>
      <w:r w:rsidRPr="00CC61C0">
        <w:rPr>
          <w:rFonts w:asciiTheme="minorHAnsi" w:eastAsia="MS Mincho" w:hAnsiTheme="minorHAnsi" w:cstheme="minorHAnsi"/>
          <w:sz w:val="22"/>
          <w:szCs w:val="22"/>
        </w:rPr>
        <w:t>) przysługują Państwu środki ochrony prawnej. Zamawiający informuje, że w przedmiotowym postępowaniu, zgodnie z art 180 ust 2 ustawy przysługują środki ochrony prawnej w ograniczonym zakresie.</w:t>
      </w:r>
    </w:p>
    <w:p w14:paraId="4FA9C1E3" w14:textId="27716E4C" w:rsidR="00A05B00" w:rsidRPr="00CC61C0" w:rsidRDefault="00A05B00" w:rsidP="00792CF7">
      <w:pPr>
        <w:pStyle w:val="Zwykytekst1"/>
        <w:keepNext/>
        <w:spacing w:line="23" w:lineRule="atLeast"/>
        <w:ind w:firstLine="425"/>
        <w:jc w:val="both"/>
        <w:rPr>
          <w:rFonts w:asciiTheme="minorHAnsi" w:eastAsia="MS Mincho" w:hAnsiTheme="minorHAnsi" w:cstheme="minorHAnsi"/>
          <w:sz w:val="22"/>
          <w:szCs w:val="22"/>
        </w:rPr>
      </w:pPr>
    </w:p>
    <w:p w14:paraId="43EF13F7" w14:textId="77777777" w:rsidR="0071779C" w:rsidRPr="00CC61C0" w:rsidRDefault="00342331" w:rsidP="0071779C">
      <w:pPr>
        <w:pStyle w:val="Zwykytekst1"/>
        <w:keepNext/>
        <w:spacing w:line="276" w:lineRule="auto"/>
        <w:ind w:firstLine="425"/>
        <w:jc w:val="both"/>
        <w:rPr>
          <w:rFonts w:asciiTheme="minorHAnsi" w:eastAsia="MS Mincho" w:hAnsiTheme="minorHAnsi" w:cstheme="minorHAnsi"/>
          <w:sz w:val="22"/>
          <w:szCs w:val="22"/>
        </w:rPr>
      </w:pPr>
      <w:r w:rsidRPr="00CC61C0">
        <w:rPr>
          <w:rFonts w:asciiTheme="minorHAnsi" w:eastAsia="MS Mincho" w:hAnsiTheme="minorHAnsi" w:cstheme="minorHAnsi"/>
          <w:sz w:val="22"/>
          <w:szCs w:val="22"/>
        </w:rPr>
        <w:tab/>
      </w:r>
    </w:p>
    <w:p w14:paraId="45DDD67A" w14:textId="77777777" w:rsidR="0071779C" w:rsidRPr="00CC61C0" w:rsidRDefault="0071779C" w:rsidP="0071779C">
      <w:pPr>
        <w:pStyle w:val="Zwykytekst1"/>
        <w:keepNext/>
        <w:tabs>
          <w:tab w:val="center" w:pos="7938"/>
        </w:tabs>
        <w:spacing w:line="276" w:lineRule="auto"/>
        <w:jc w:val="both"/>
        <w:rPr>
          <w:rFonts w:asciiTheme="minorHAnsi" w:eastAsia="MS Mincho" w:hAnsiTheme="minorHAnsi" w:cstheme="minorHAnsi"/>
          <w:sz w:val="22"/>
          <w:szCs w:val="22"/>
        </w:rPr>
      </w:pPr>
      <w:r w:rsidRPr="00CC61C0">
        <w:rPr>
          <w:rFonts w:asciiTheme="minorHAnsi" w:eastAsia="MS Mincho" w:hAnsiTheme="minorHAnsi" w:cstheme="minorHAnsi"/>
          <w:sz w:val="22"/>
          <w:szCs w:val="22"/>
        </w:rPr>
        <w:tab/>
        <w:t>Z up. Prezydenta Miasta</w:t>
      </w:r>
    </w:p>
    <w:p w14:paraId="6A79E7CD" w14:textId="77777777" w:rsidR="0071779C" w:rsidRPr="00CC61C0" w:rsidRDefault="0071779C" w:rsidP="0071779C">
      <w:pPr>
        <w:pStyle w:val="Zwykytekst1"/>
        <w:keepNext/>
        <w:tabs>
          <w:tab w:val="center" w:pos="7938"/>
        </w:tabs>
        <w:spacing w:line="276" w:lineRule="auto"/>
        <w:jc w:val="both"/>
        <w:rPr>
          <w:rFonts w:asciiTheme="minorHAnsi" w:eastAsia="MS Mincho" w:hAnsiTheme="minorHAnsi" w:cstheme="minorHAnsi"/>
          <w:sz w:val="22"/>
          <w:szCs w:val="22"/>
        </w:rPr>
      </w:pPr>
      <w:r w:rsidRPr="00CC61C0">
        <w:rPr>
          <w:rFonts w:asciiTheme="minorHAnsi" w:eastAsia="MS Mincho" w:hAnsiTheme="minorHAnsi" w:cstheme="minorHAnsi"/>
          <w:sz w:val="22"/>
          <w:szCs w:val="22"/>
        </w:rPr>
        <w:tab/>
        <w:t>Marcin Alberczak</w:t>
      </w:r>
    </w:p>
    <w:p w14:paraId="61BE8960" w14:textId="77777777" w:rsidR="0071779C" w:rsidRPr="00CC61C0" w:rsidRDefault="0071779C" w:rsidP="0071779C">
      <w:pPr>
        <w:pStyle w:val="Zwykytekst1"/>
        <w:keepNext/>
        <w:tabs>
          <w:tab w:val="center" w:pos="7938"/>
        </w:tabs>
        <w:spacing w:line="276" w:lineRule="auto"/>
        <w:jc w:val="both"/>
        <w:rPr>
          <w:rFonts w:asciiTheme="minorHAnsi" w:eastAsia="MS Mincho" w:hAnsiTheme="minorHAnsi" w:cstheme="minorHAnsi"/>
          <w:sz w:val="22"/>
          <w:szCs w:val="22"/>
        </w:rPr>
      </w:pPr>
      <w:r w:rsidRPr="00CC61C0">
        <w:rPr>
          <w:rFonts w:asciiTheme="minorHAnsi" w:eastAsia="MS Mincho" w:hAnsiTheme="minorHAnsi" w:cstheme="minorHAnsi"/>
          <w:sz w:val="22"/>
          <w:szCs w:val="22"/>
        </w:rPr>
        <w:tab/>
        <w:t>Dyrektor Biura Zamówień Publicznych</w:t>
      </w:r>
    </w:p>
    <w:p w14:paraId="3B99C6DE" w14:textId="65A902E9" w:rsidR="00342331" w:rsidRPr="00CC61C0" w:rsidRDefault="00342331" w:rsidP="00CE1379">
      <w:pPr>
        <w:pStyle w:val="Zwykytekst1"/>
        <w:keepNext/>
        <w:tabs>
          <w:tab w:val="center" w:pos="7938"/>
        </w:tabs>
        <w:spacing w:line="23" w:lineRule="atLeast"/>
        <w:ind w:firstLine="425"/>
        <w:jc w:val="both"/>
        <w:rPr>
          <w:rFonts w:asciiTheme="minorHAnsi" w:eastAsia="MS Mincho" w:hAnsiTheme="minorHAnsi" w:cstheme="minorHAnsi"/>
          <w:sz w:val="22"/>
          <w:szCs w:val="22"/>
        </w:rPr>
      </w:pPr>
    </w:p>
    <w:sectPr w:rsidR="00342331" w:rsidRPr="00CC61C0" w:rsidSect="00957908">
      <w:footerReference w:type="default" r:id="rId8"/>
      <w:headerReference w:type="first" r:id="rId9"/>
      <w:footerReference w:type="first" r:id="rId10"/>
      <w:pgSz w:w="11906" w:h="16838"/>
      <w:pgMar w:top="2268" w:right="709" w:bottom="1418" w:left="709" w:header="709" w:footer="5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847C3" w14:textId="77777777" w:rsidR="003302AB" w:rsidRDefault="003302AB" w:rsidP="00772C19">
      <w:pPr>
        <w:spacing w:after="0" w:line="240" w:lineRule="auto"/>
      </w:pPr>
      <w:r>
        <w:separator/>
      </w:r>
    </w:p>
  </w:endnote>
  <w:endnote w:type="continuationSeparator" w:id="0">
    <w:p w14:paraId="2CF0EA86" w14:textId="77777777" w:rsidR="003302AB" w:rsidRDefault="003302AB" w:rsidP="00772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1" w:fontKey="{762CD185-07E0-4C03-9BF3-9E84E1D6E215}"/>
    <w:embedBold r:id="rId2" w:fontKey="{ABBA2529-9768-4EA3-AAD5-11ACD13180C4}"/>
    <w:embedItalic r:id="rId3" w:fontKey="{53C0E4DF-E5C3-45C9-8666-0282637798C2}"/>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altName w:val="Cambria"/>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4" w:fontKey="{64781A10-D119-4230-B2FE-4348C4785240}"/>
  </w:font>
  <w:font w:name="Carlito">
    <w:altName w:val="Calibri"/>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5" w:fontKey="{98EB3CCE-9D9E-4A79-B6B4-CC1D48B93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7CC00" w14:textId="1C430F66" w:rsidR="00772C19" w:rsidRDefault="00FD7C0A">
    <w:pPr>
      <w:pStyle w:val="Stopka"/>
    </w:pPr>
    <w:r>
      <w:rPr>
        <w:noProof/>
        <w:lang w:eastAsia="pl-PL"/>
      </w:rPr>
      <w:drawing>
        <wp:anchor distT="0" distB="0" distL="114300" distR="114300" simplePos="0" relativeHeight="251661312" behindDoc="1" locked="0" layoutInCell="1" allowOverlap="1" wp14:anchorId="53B27D04" wp14:editId="79A945EC">
          <wp:simplePos x="0" y="0"/>
          <wp:positionH relativeFrom="page">
            <wp:align>left</wp:align>
          </wp:positionH>
          <wp:positionV relativeFrom="paragraph">
            <wp:posOffset>-447675</wp:posOffset>
          </wp:positionV>
          <wp:extent cx="7562850" cy="952500"/>
          <wp:effectExtent l="0" t="0" r="0" b="0"/>
          <wp:wrapNone/>
          <wp:docPr id="4" name="Obraz 4" descr="prezyden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ydent1.wmf"/>
                  <pic:cNvPicPr/>
                </pic:nvPicPr>
                <pic:blipFill>
                  <a:blip r:embed="rId1"/>
                  <a:stretch>
                    <a:fillRect/>
                  </a:stretch>
                </pic:blipFill>
                <pic:spPr>
                  <a:xfrm>
                    <a:off x="0" y="0"/>
                    <a:ext cx="7562850" cy="9525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94F02" w14:textId="563E1206" w:rsidR="00FD7C0A" w:rsidRDefault="00FD7C0A">
    <w:pPr>
      <w:pStyle w:val="Stopka"/>
    </w:pPr>
    <w:r>
      <w:rPr>
        <w:noProof/>
        <w:lang w:eastAsia="pl-PL"/>
      </w:rPr>
      <w:drawing>
        <wp:anchor distT="0" distB="0" distL="114300" distR="114300" simplePos="0" relativeHeight="251659264" behindDoc="1" locked="0" layoutInCell="1" allowOverlap="1" wp14:anchorId="3E0414D2" wp14:editId="4D3FE667">
          <wp:simplePos x="0" y="0"/>
          <wp:positionH relativeFrom="page">
            <wp:align>right</wp:align>
          </wp:positionH>
          <wp:positionV relativeFrom="paragraph">
            <wp:posOffset>-451485</wp:posOffset>
          </wp:positionV>
          <wp:extent cx="7562850" cy="952500"/>
          <wp:effectExtent l="0" t="0" r="0" b="0"/>
          <wp:wrapNone/>
          <wp:docPr id="6" name="Obraz 6" descr="prezyden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ydent1.wmf"/>
                  <pic:cNvPicPr/>
                </pic:nvPicPr>
                <pic:blipFill>
                  <a:blip r:embed="rId1"/>
                  <a:stretch>
                    <a:fillRect/>
                  </a:stretch>
                </pic:blipFill>
                <pic:spPr>
                  <a:xfrm>
                    <a:off x="0" y="0"/>
                    <a:ext cx="7562850" cy="952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C1DFA" w14:textId="77777777" w:rsidR="003302AB" w:rsidRDefault="003302AB" w:rsidP="00772C19">
      <w:pPr>
        <w:spacing w:after="0" w:line="240" w:lineRule="auto"/>
      </w:pPr>
      <w:r>
        <w:separator/>
      </w:r>
    </w:p>
  </w:footnote>
  <w:footnote w:type="continuationSeparator" w:id="0">
    <w:p w14:paraId="67CD9DE3" w14:textId="77777777" w:rsidR="003302AB" w:rsidRDefault="003302AB" w:rsidP="00772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8BFA7" w14:textId="0EF612DE" w:rsidR="00B905AA" w:rsidRDefault="00A64CBC" w:rsidP="009807A6">
    <w:pPr>
      <w:pStyle w:val="Nagwek"/>
      <w:jc w:val="center"/>
    </w:pPr>
    <w:r>
      <w:rPr>
        <w:noProof/>
        <w:lang w:eastAsia="pl-PL"/>
      </w:rPr>
      <w:drawing>
        <wp:anchor distT="0" distB="0" distL="114300" distR="114300" simplePos="0" relativeHeight="251663360" behindDoc="1" locked="0" layoutInCell="1" allowOverlap="1" wp14:anchorId="113E8E91" wp14:editId="1AF55023">
          <wp:simplePos x="0" y="0"/>
          <wp:positionH relativeFrom="page">
            <wp:align>right</wp:align>
          </wp:positionH>
          <wp:positionV relativeFrom="paragraph">
            <wp:posOffset>-448310</wp:posOffset>
          </wp:positionV>
          <wp:extent cx="7543800" cy="1600200"/>
          <wp:effectExtent l="0" t="0" r="0" b="0"/>
          <wp:wrapNone/>
          <wp:docPr id="5" name="Obraz 0" descr="rad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wmf"/>
                  <pic:cNvPicPr/>
                </pic:nvPicPr>
                <pic:blipFill>
                  <a:blip r:embed="rId1"/>
                  <a:stretch>
                    <a:fillRect/>
                  </a:stretch>
                </pic:blipFill>
                <pic:spPr>
                  <a:xfrm>
                    <a:off x="0" y="0"/>
                    <a:ext cx="7543800" cy="1600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Times New Roman" w:eastAsia="SimSun" w:hAnsi="Times New Roman" w:cs="Times New Roman"/>
        <w:b/>
        <w:bCs/>
        <w:kern w:val="2"/>
        <w:sz w:val="22"/>
        <w:szCs w:val="22"/>
        <w:lang w:eastAsia="hi-IN" w:bidi="hi-IN"/>
      </w:r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11"/>
    <w:multiLevelType w:val="multilevel"/>
    <w:tmpl w:val="CEC01780"/>
    <w:name w:val="WW8Num17"/>
    <w:lvl w:ilvl="0">
      <w:start w:val="4"/>
      <w:numFmt w:val="decimal"/>
      <w:lvlText w:val="%1."/>
      <w:lvlJc w:val="left"/>
      <w:pPr>
        <w:tabs>
          <w:tab w:val="num" w:pos="720"/>
        </w:tabs>
        <w:ind w:left="720" w:hanging="360"/>
      </w:pPr>
      <w:rPr>
        <w:rFonts w:asciiTheme="minorHAnsi" w:hAnsiTheme="minorHAnsi" w:cstheme="minorHAnsi" w:hint="default"/>
        <w:b w:val="0"/>
        <w:bCs w:val="0"/>
        <w:iCs/>
        <w:color w:val="000000"/>
        <w:kern w:val="1"/>
        <w:sz w:val="22"/>
        <w:szCs w:val="22"/>
        <w:shd w:val="clear" w:color="auto" w:fill="FFFFFF"/>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3"/>
    <w:multiLevelType w:val="multilevel"/>
    <w:tmpl w:val="00000013"/>
    <w:name w:val="WW8Num19"/>
    <w:lvl w:ilvl="0">
      <w:start w:val="1"/>
      <w:numFmt w:val="decimal"/>
      <w:lvlText w:val="%1."/>
      <w:lvlJc w:val="left"/>
      <w:pPr>
        <w:tabs>
          <w:tab w:val="num" w:pos="720"/>
        </w:tabs>
        <w:ind w:left="720" w:hanging="360"/>
      </w:pPr>
      <w:rPr>
        <w:rFonts w:ascii="Arial" w:hAnsi="Arial" w:cs="Arial"/>
        <w:sz w:val="20"/>
        <w:szCs w:val="20"/>
      </w:rPr>
    </w:lvl>
    <w:lvl w:ilvl="1">
      <w:start w:val="1"/>
      <w:numFmt w:val="decimal"/>
      <w:lvlText w:val="%2."/>
      <w:lvlJc w:val="left"/>
      <w:pPr>
        <w:tabs>
          <w:tab w:val="num" w:pos="1080"/>
        </w:tabs>
        <w:ind w:left="1080" w:hanging="360"/>
      </w:pPr>
      <w:rPr>
        <w:rFonts w:ascii="OpenSymbol" w:hAnsi="OpenSymbol" w:cs="OpenSymbol"/>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2E"/>
    <w:multiLevelType w:val="multilevel"/>
    <w:tmpl w:val="C14E7196"/>
    <w:name w:val="WW8Num46"/>
    <w:lvl w:ilvl="0">
      <w:start w:val="1"/>
      <w:numFmt w:val="decimal"/>
      <w:lvlText w:val="%1."/>
      <w:lvlJc w:val="left"/>
      <w:pPr>
        <w:tabs>
          <w:tab w:val="num" w:pos="720"/>
        </w:tabs>
        <w:ind w:left="720" w:hanging="360"/>
      </w:pPr>
      <w:rPr>
        <w:rFonts w:ascii="Arial" w:hAnsi="Arial" w:cs="Arial"/>
        <w:b w:val="0"/>
        <w:color w:val="00000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1440"/>
        </w:tabs>
        <w:ind w:left="2160" w:hanging="360"/>
      </w:pPr>
      <w:rPr>
        <w:rFonts w:ascii="Arial" w:hAnsi="Arial" w:cs="Arial" w:hint="default"/>
        <w:b w:val="0"/>
        <w:color w:val="000000"/>
        <w:sz w:val="20"/>
        <w:szCs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410D9F"/>
    <w:multiLevelType w:val="hybridMultilevel"/>
    <w:tmpl w:val="BD469A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B67ED8"/>
    <w:multiLevelType w:val="hybridMultilevel"/>
    <w:tmpl w:val="BD469A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C132919"/>
    <w:multiLevelType w:val="hybridMultilevel"/>
    <w:tmpl w:val="B9BAB1DC"/>
    <w:lvl w:ilvl="0" w:tplc="04150011">
      <w:start w:val="1"/>
      <w:numFmt w:val="decimal"/>
      <w:lvlText w:val="%1)"/>
      <w:lvlJc w:val="left"/>
      <w:pPr>
        <w:ind w:left="159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9735F73"/>
    <w:multiLevelType w:val="hybridMultilevel"/>
    <w:tmpl w:val="EA2882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312B6C"/>
    <w:multiLevelType w:val="hybridMultilevel"/>
    <w:tmpl w:val="A5EA9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5FA6977"/>
    <w:multiLevelType w:val="hybridMultilevel"/>
    <w:tmpl w:val="A5EA9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3607E73"/>
    <w:multiLevelType w:val="hybridMultilevel"/>
    <w:tmpl w:val="957AD66E"/>
    <w:lvl w:ilvl="0" w:tplc="04150011">
      <w:start w:val="1"/>
      <w:numFmt w:val="decimal"/>
      <w:lvlText w:val="%1)"/>
      <w:lvlJc w:val="left"/>
      <w:pPr>
        <w:ind w:left="877" w:hanging="360"/>
      </w:pPr>
    </w:lvl>
    <w:lvl w:ilvl="1" w:tplc="04150011">
      <w:start w:val="1"/>
      <w:numFmt w:val="decimal"/>
      <w:lvlText w:val="%2)"/>
      <w:lvlJc w:val="left"/>
      <w:pPr>
        <w:ind w:left="1597" w:hanging="360"/>
      </w:pPr>
    </w:lvl>
    <w:lvl w:ilvl="2" w:tplc="0415001B" w:tentative="1">
      <w:start w:val="1"/>
      <w:numFmt w:val="lowerRoman"/>
      <w:lvlText w:val="%3."/>
      <w:lvlJc w:val="right"/>
      <w:pPr>
        <w:ind w:left="2317" w:hanging="180"/>
      </w:pPr>
    </w:lvl>
    <w:lvl w:ilvl="3" w:tplc="0415000F" w:tentative="1">
      <w:start w:val="1"/>
      <w:numFmt w:val="decimal"/>
      <w:lvlText w:val="%4."/>
      <w:lvlJc w:val="left"/>
      <w:pPr>
        <w:ind w:left="3037" w:hanging="360"/>
      </w:pPr>
    </w:lvl>
    <w:lvl w:ilvl="4" w:tplc="04150019" w:tentative="1">
      <w:start w:val="1"/>
      <w:numFmt w:val="lowerLetter"/>
      <w:lvlText w:val="%5."/>
      <w:lvlJc w:val="left"/>
      <w:pPr>
        <w:ind w:left="3757" w:hanging="360"/>
      </w:pPr>
    </w:lvl>
    <w:lvl w:ilvl="5" w:tplc="0415001B" w:tentative="1">
      <w:start w:val="1"/>
      <w:numFmt w:val="lowerRoman"/>
      <w:lvlText w:val="%6."/>
      <w:lvlJc w:val="right"/>
      <w:pPr>
        <w:ind w:left="4477" w:hanging="180"/>
      </w:pPr>
    </w:lvl>
    <w:lvl w:ilvl="6" w:tplc="0415000F" w:tentative="1">
      <w:start w:val="1"/>
      <w:numFmt w:val="decimal"/>
      <w:lvlText w:val="%7."/>
      <w:lvlJc w:val="left"/>
      <w:pPr>
        <w:ind w:left="5197" w:hanging="360"/>
      </w:pPr>
    </w:lvl>
    <w:lvl w:ilvl="7" w:tplc="04150019" w:tentative="1">
      <w:start w:val="1"/>
      <w:numFmt w:val="lowerLetter"/>
      <w:lvlText w:val="%8."/>
      <w:lvlJc w:val="left"/>
      <w:pPr>
        <w:ind w:left="5917" w:hanging="360"/>
      </w:pPr>
    </w:lvl>
    <w:lvl w:ilvl="8" w:tplc="0415001B" w:tentative="1">
      <w:start w:val="1"/>
      <w:numFmt w:val="lowerRoman"/>
      <w:lvlText w:val="%9."/>
      <w:lvlJc w:val="right"/>
      <w:pPr>
        <w:ind w:left="6637" w:hanging="180"/>
      </w:pPr>
    </w:lvl>
  </w:abstractNum>
  <w:abstractNum w:abstractNumId="11" w15:restartNumberingAfterBreak="0">
    <w:nsid w:val="58087192"/>
    <w:multiLevelType w:val="multilevel"/>
    <w:tmpl w:val="00000010"/>
    <w:lvl w:ilvl="0">
      <w:start w:val="1"/>
      <w:numFmt w:val="bullet"/>
      <w:lvlText w:val=""/>
      <w:lvlJc w:val="left"/>
      <w:pPr>
        <w:tabs>
          <w:tab w:val="num" w:pos="720"/>
        </w:tabs>
        <w:ind w:left="720" w:hanging="360"/>
      </w:pPr>
      <w:rPr>
        <w:rFonts w:ascii="Symbol" w:hAnsi="Symbol" w:cs="Symbol"/>
        <w:color w:val="000000"/>
        <w:kern w:val="1"/>
        <w:sz w:val="22"/>
        <w:szCs w:val="24"/>
        <w:shd w:val="clear" w:color="auto" w:fill="FFFFFF"/>
      </w:rPr>
    </w:lvl>
    <w:lvl w:ilvl="1">
      <w:start w:val="1"/>
      <w:numFmt w:val="bullet"/>
      <w:lvlText w:val=""/>
      <w:lvlJc w:val="left"/>
      <w:pPr>
        <w:tabs>
          <w:tab w:val="num" w:pos="1080"/>
        </w:tabs>
        <w:ind w:left="1080" w:hanging="360"/>
      </w:pPr>
      <w:rPr>
        <w:rFonts w:ascii="Symbol" w:hAnsi="Symbol" w:cs="Symbol"/>
        <w:color w:val="000000"/>
        <w:kern w:val="1"/>
        <w:sz w:val="22"/>
        <w:szCs w:val="24"/>
        <w:shd w:val="clear" w:color="auto" w:fill="FFFFFF"/>
      </w:rPr>
    </w:lvl>
    <w:lvl w:ilvl="2">
      <w:start w:val="1"/>
      <w:numFmt w:val="bullet"/>
      <w:lvlText w:val=""/>
      <w:lvlJc w:val="left"/>
      <w:pPr>
        <w:tabs>
          <w:tab w:val="num" w:pos="1440"/>
        </w:tabs>
        <w:ind w:left="1440" w:hanging="360"/>
      </w:pPr>
      <w:rPr>
        <w:rFonts w:ascii="Symbol" w:hAnsi="Symbol" w:cs="Symbol"/>
        <w:color w:val="000000"/>
        <w:kern w:val="1"/>
        <w:sz w:val="22"/>
        <w:szCs w:val="24"/>
        <w:shd w:val="clear" w:color="auto" w:fill="FFFFFF"/>
      </w:rPr>
    </w:lvl>
    <w:lvl w:ilvl="3">
      <w:start w:val="1"/>
      <w:numFmt w:val="bullet"/>
      <w:lvlText w:val=""/>
      <w:lvlJc w:val="left"/>
      <w:pPr>
        <w:tabs>
          <w:tab w:val="num" w:pos="1800"/>
        </w:tabs>
        <w:ind w:left="1800" w:hanging="360"/>
      </w:pPr>
      <w:rPr>
        <w:rFonts w:ascii="Symbol" w:hAnsi="Symbol" w:cs="Symbol"/>
        <w:color w:val="000000"/>
        <w:kern w:val="1"/>
        <w:sz w:val="22"/>
        <w:szCs w:val="24"/>
        <w:shd w:val="clear" w:color="auto" w:fill="FFFFFF"/>
      </w:rPr>
    </w:lvl>
    <w:lvl w:ilvl="4">
      <w:start w:val="1"/>
      <w:numFmt w:val="bullet"/>
      <w:lvlText w:val=""/>
      <w:lvlJc w:val="left"/>
      <w:pPr>
        <w:tabs>
          <w:tab w:val="num" w:pos="2160"/>
        </w:tabs>
        <w:ind w:left="2160" w:hanging="360"/>
      </w:pPr>
      <w:rPr>
        <w:rFonts w:ascii="Symbol" w:hAnsi="Symbol" w:cs="Symbol"/>
        <w:color w:val="000000"/>
        <w:kern w:val="1"/>
        <w:sz w:val="22"/>
        <w:szCs w:val="24"/>
        <w:shd w:val="clear" w:color="auto" w:fill="FFFFFF"/>
      </w:rPr>
    </w:lvl>
    <w:lvl w:ilvl="5">
      <w:start w:val="1"/>
      <w:numFmt w:val="bullet"/>
      <w:lvlText w:val=""/>
      <w:lvlJc w:val="left"/>
      <w:pPr>
        <w:tabs>
          <w:tab w:val="num" w:pos="2520"/>
        </w:tabs>
        <w:ind w:left="2520" w:hanging="360"/>
      </w:pPr>
      <w:rPr>
        <w:rFonts w:ascii="Symbol" w:hAnsi="Symbol" w:cs="Symbol"/>
        <w:color w:val="000000"/>
        <w:kern w:val="1"/>
        <w:sz w:val="22"/>
        <w:szCs w:val="24"/>
        <w:shd w:val="clear" w:color="auto" w:fill="FFFFFF"/>
      </w:rPr>
    </w:lvl>
    <w:lvl w:ilvl="6">
      <w:start w:val="1"/>
      <w:numFmt w:val="bullet"/>
      <w:lvlText w:val=""/>
      <w:lvlJc w:val="left"/>
      <w:pPr>
        <w:tabs>
          <w:tab w:val="num" w:pos="2880"/>
        </w:tabs>
        <w:ind w:left="2880" w:hanging="360"/>
      </w:pPr>
      <w:rPr>
        <w:rFonts w:ascii="Symbol" w:hAnsi="Symbol" w:cs="Symbol"/>
        <w:color w:val="000000"/>
        <w:kern w:val="1"/>
        <w:sz w:val="22"/>
        <w:szCs w:val="24"/>
        <w:shd w:val="clear" w:color="auto" w:fill="FFFFFF"/>
      </w:rPr>
    </w:lvl>
    <w:lvl w:ilvl="7">
      <w:start w:val="1"/>
      <w:numFmt w:val="bullet"/>
      <w:lvlText w:val=""/>
      <w:lvlJc w:val="left"/>
      <w:pPr>
        <w:tabs>
          <w:tab w:val="num" w:pos="3240"/>
        </w:tabs>
        <w:ind w:left="3240" w:hanging="360"/>
      </w:pPr>
      <w:rPr>
        <w:rFonts w:ascii="Symbol" w:hAnsi="Symbol" w:cs="Symbol"/>
        <w:color w:val="000000"/>
        <w:kern w:val="1"/>
        <w:sz w:val="22"/>
        <w:szCs w:val="24"/>
        <w:shd w:val="clear" w:color="auto" w:fill="FFFFFF"/>
      </w:rPr>
    </w:lvl>
    <w:lvl w:ilvl="8">
      <w:start w:val="1"/>
      <w:numFmt w:val="bullet"/>
      <w:lvlText w:val=""/>
      <w:lvlJc w:val="left"/>
      <w:pPr>
        <w:tabs>
          <w:tab w:val="num" w:pos="3600"/>
        </w:tabs>
        <w:ind w:left="3600" w:hanging="360"/>
      </w:pPr>
      <w:rPr>
        <w:rFonts w:ascii="Symbol" w:hAnsi="Symbol" w:cs="Symbol"/>
        <w:color w:val="000000"/>
        <w:kern w:val="1"/>
        <w:sz w:val="22"/>
        <w:szCs w:val="24"/>
        <w:shd w:val="clear" w:color="auto" w:fill="FFFFFF"/>
      </w:rPr>
    </w:lvl>
  </w:abstractNum>
  <w:abstractNum w:abstractNumId="12" w15:restartNumberingAfterBreak="0">
    <w:nsid w:val="5BBA4591"/>
    <w:multiLevelType w:val="hybridMultilevel"/>
    <w:tmpl w:val="2C423164"/>
    <w:lvl w:ilvl="0" w:tplc="32D81500">
      <w:numFmt w:val="bullet"/>
      <w:lvlText w:val=""/>
      <w:lvlJc w:val="left"/>
      <w:pPr>
        <w:ind w:left="497" w:hanging="360"/>
      </w:pPr>
      <w:rPr>
        <w:rFonts w:ascii="Symbol" w:eastAsia="Symbol" w:hAnsi="Symbol" w:cs="Symbol" w:hint="default"/>
        <w:w w:val="99"/>
        <w:sz w:val="20"/>
        <w:szCs w:val="20"/>
        <w:lang w:val="pl-PL" w:eastAsia="en-US" w:bidi="ar-SA"/>
      </w:rPr>
    </w:lvl>
    <w:lvl w:ilvl="1" w:tplc="EBB03EF4">
      <w:numFmt w:val="bullet"/>
      <w:lvlText w:val="•"/>
      <w:lvlJc w:val="left"/>
      <w:pPr>
        <w:ind w:left="1199" w:hanging="360"/>
      </w:pPr>
      <w:rPr>
        <w:rFonts w:hint="default"/>
        <w:lang w:val="pl-PL" w:eastAsia="en-US" w:bidi="ar-SA"/>
      </w:rPr>
    </w:lvl>
    <w:lvl w:ilvl="2" w:tplc="9F645DEE">
      <w:numFmt w:val="bullet"/>
      <w:lvlText w:val="•"/>
      <w:lvlJc w:val="left"/>
      <w:pPr>
        <w:ind w:left="1899" w:hanging="360"/>
      </w:pPr>
      <w:rPr>
        <w:rFonts w:hint="default"/>
        <w:lang w:val="pl-PL" w:eastAsia="en-US" w:bidi="ar-SA"/>
      </w:rPr>
    </w:lvl>
    <w:lvl w:ilvl="3" w:tplc="DFD6D908">
      <w:numFmt w:val="bullet"/>
      <w:lvlText w:val="•"/>
      <w:lvlJc w:val="left"/>
      <w:pPr>
        <w:ind w:left="2598" w:hanging="360"/>
      </w:pPr>
      <w:rPr>
        <w:rFonts w:hint="default"/>
        <w:lang w:val="pl-PL" w:eastAsia="en-US" w:bidi="ar-SA"/>
      </w:rPr>
    </w:lvl>
    <w:lvl w:ilvl="4" w:tplc="AB4E5ECE">
      <w:numFmt w:val="bullet"/>
      <w:lvlText w:val="•"/>
      <w:lvlJc w:val="left"/>
      <w:pPr>
        <w:ind w:left="3298" w:hanging="360"/>
      </w:pPr>
      <w:rPr>
        <w:rFonts w:hint="default"/>
        <w:lang w:val="pl-PL" w:eastAsia="en-US" w:bidi="ar-SA"/>
      </w:rPr>
    </w:lvl>
    <w:lvl w:ilvl="5" w:tplc="82266326">
      <w:numFmt w:val="bullet"/>
      <w:lvlText w:val="•"/>
      <w:lvlJc w:val="left"/>
      <w:pPr>
        <w:ind w:left="3998" w:hanging="360"/>
      </w:pPr>
      <w:rPr>
        <w:rFonts w:hint="default"/>
        <w:lang w:val="pl-PL" w:eastAsia="en-US" w:bidi="ar-SA"/>
      </w:rPr>
    </w:lvl>
    <w:lvl w:ilvl="6" w:tplc="1E088152">
      <w:numFmt w:val="bullet"/>
      <w:lvlText w:val="•"/>
      <w:lvlJc w:val="left"/>
      <w:pPr>
        <w:ind w:left="4697" w:hanging="360"/>
      </w:pPr>
      <w:rPr>
        <w:rFonts w:hint="default"/>
        <w:lang w:val="pl-PL" w:eastAsia="en-US" w:bidi="ar-SA"/>
      </w:rPr>
    </w:lvl>
    <w:lvl w:ilvl="7" w:tplc="C1AEAE16">
      <w:numFmt w:val="bullet"/>
      <w:lvlText w:val="•"/>
      <w:lvlJc w:val="left"/>
      <w:pPr>
        <w:ind w:left="5397" w:hanging="360"/>
      </w:pPr>
      <w:rPr>
        <w:rFonts w:hint="default"/>
        <w:lang w:val="pl-PL" w:eastAsia="en-US" w:bidi="ar-SA"/>
      </w:rPr>
    </w:lvl>
    <w:lvl w:ilvl="8" w:tplc="2F960CEC">
      <w:numFmt w:val="bullet"/>
      <w:lvlText w:val="•"/>
      <w:lvlJc w:val="left"/>
      <w:pPr>
        <w:ind w:left="6096" w:hanging="360"/>
      </w:pPr>
      <w:rPr>
        <w:rFonts w:hint="default"/>
        <w:lang w:val="pl-PL" w:eastAsia="en-US" w:bidi="ar-SA"/>
      </w:rPr>
    </w:lvl>
  </w:abstractNum>
  <w:abstractNum w:abstractNumId="13" w15:restartNumberingAfterBreak="0">
    <w:nsid w:val="637D71D0"/>
    <w:multiLevelType w:val="hybridMultilevel"/>
    <w:tmpl w:val="441C641A"/>
    <w:lvl w:ilvl="0" w:tplc="CE841C1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6DBD390C"/>
    <w:multiLevelType w:val="hybridMultilevel"/>
    <w:tmpl w:val="5D40E63A"/>
    <w:lvl w:ilvl="0" w:tplc="0415000F">
      <w:start w:val="1"/>
      <w:numFmt w:val="decimal"/>
      <w:lvlText w:val="%1."/>
      <w:lvlJc w:val="left"/>
      <w:pPr>
        <w:ind w:left="720" w:hanging="360"/>
      </w:pPr>
    </w:lvl>
    <w:lvl w:ilvl="1" w:tplc="D3E0F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0AB0D7F"/>
    <w:multiLevelType w:val="hybridMultilevel"/>
    <w:tmpl w:val="A5EA9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3"/>
  </w:num>
  <w:num w:numId="3">
    <w:abstractNumId w:val="4"/>
  </w:num>
  <w:num w:numId="4">
    <w:abstractNumId w:val="5"/>
  </w:num>
  <w:num w:numId="5">
    <w:abstractNumId w:val="7"/>
  </w:num>
  <w:num w:numId="6">
    <w:abstractNumId w:val="1"/>
  </w:num>
  <w:num w:numId="7">
    <w:abstractNumId w:val="14"/>
  </w:num>
  <w:num w:numId="8">
    <w:abstractNumId w:val="10"/>
  </w:num>
  <w:num w:numId="9">
    <w:abstractNumId w:val="9"/>
  </w:num>
  <w:num w:numId="10">
    <w:abstractNumId w:val="11"/>
  </w:num>
  <w:num w:numId="11">
    <w:abstractNumId w:val="15"/>
  </w:num>
  <w:num w:numId="12">
    <w:abstractNumId w:val="8"/>
  </w:num>
  <w:num w:numId="1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9"/>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C19"/>
    <w:rsid w:val="00001BF1"/>
    <w:rsid w:val="00011E81"/>
    <w:rsid w:val="00013F18"/>
    <w:rsid w:val="0001721B"/>
    <w:rsid w:val="000219FA"/>
    <w:rsid w:val="000304EF"/>
    <w:rsid w:val="00036069"/>
    <w:rsid w:val="000523D5"/>
    <w:rsid w:val="00052787"/>
    <w:rsid w:val="000529B9"/>
    <w:rsid w:val="0005581B"/>
    <w:rsid w:val="000620AC"/>
    <w:rsid w:val="00070828"/>
    <w:rsid w:val="00073D74"/>
    <w:rsid w:val="000813D1"/>
    <w:rsid w:val="00081500"/>
    <w:rsid w:val="00081FAA"/>
    <w:rsid w:val="0008383B"/>
    <w:rsid w:val="00086DD4"/>
    <w:rsid w:val="00087FA5"/>
    <w:rsid w:val="00091F04"/>
    <w:rsid w:val="000A0026"/>
    <w:rsid w:val="000A3B2E"/>
    <w:rsid w:val="000B4F73"/>
    <w:rsid w:val="000B5FD5"/>
    <w:rsid w:val="000C1835"/>
    <w:rsid w:val="000C20F5"/>
    <w:rsid w:val="000D2755"/>
    <w:rsid w:val="000D68CD"/>
    <w:rsid w:val="000E24A1"/>
    <w:rsid w:val="000F5CF2"/>
    <w:rsid w:val="00106B13"/>
    <w:rsid w:val="00107E20"/>
    <w:rsid w:val="001117EA"/>
    <w:rsid w:val="0011200C"/>
    <w:rsid w:val="00120211"/>
    <w:rsid w:val="00121CB2"/>
    <w:rsid w:val="00123CB0"/>
    <w:rsid w:val="001257E6"/>
    <w:rsid w:val="00132018"/>
    <w:rsid w:val="00132464"/>
    <w:rsid w:val="0013250E"/>
    <w:rsid w:val="0013314A"/>
    <w:rsid w:val="00135669"/>
    <w:rsid w:val="00135F86"/>
    <w:rsid w:val="001401B2"/>
    <w:rsid w:val="001403CD"/>
    <w:rsid w:val="001404FF"/>
    <w:rsid w:val="00141E7C"/>
    <w:rsid w:val="00144BAB"/>
    <w:rsid w:val="001525E8"/>
    <w:rsid w:val="00153929"/>
    <w:rsid w:val="001553B8"/>
    <w:rsid w:val="001600DB"/>
    <w:rsid w:val="00165B9E"/>
    <w:rsid w:val="0016657B"/>
    <w:rsid w:val="00170EA6"/>
    <w:rsid w:val="0017457A"/>
    <w:rsid w:val="00190BFA"/>
    <w:rsid w:val="001971B7"/>
    <w:rsid w:val="001A223C"/>
    <w:rsid w:val="001A2D94"/>
    <w:rsid w:val="001A3D14"/>
    <w:rsid w:val="001A5EB3"/>
    <w:rsid w:val="001A5EC8"/>
    <w:rsid w:val="001B3C67"/>
    <w:rsid w:val="001B53D6"/>
    <w:rsid w:val="001B78D7"/>
    <w:rsid w:val="001C2058"/>
    <w:rsid w:val="001C5557"/>
    <w:rsid w:val="001D2E7A"/>
    <w:rsid w:val="001D6A83"/>
    <w:rsid w:val="001E1692"/>
    <w:rsid w:val="001E1B46"/>
    <w:rsid w:val="001E442B"/>
    <w:rsid w:val="001E547D"/>
    <w:rsid w:val="001F1C7F"/>
    <w:rsid w:val="001F2ADF"/>
    <w:rsid w:val="001F58B7"/>
    <w:rsid w:val="00200F39"/>
    <w:rsid w:val="00211A89"/>
    <w:rsid w:val="0021312F"/>
    <w:rsid w:val="00222CD8"/>
    <w:rsid w:val="00224FF7"/>
    <w:rsid w:val="002273A2"/>
    <w:rsid w:val="00231911"/>
    <w:rsid w:val="00237481"/>
    <w:rsid w:val="002427BC"/>
    <w:rsid w:val="00246B5D"/>
    <w:rsid w:val="00251370"/>
    <w:rsid w:val="00253F28"/>
    <w:rsid w:val="00256D0F"/>
    <w:rsid w:val="0026042B"/>
    <w:rsid w:val="00266E7A"/>
    <w:rsid w:val="00274197"/>
    <w:rsid w:val="00281B8D"/>
    <w:rsid w:val="00282968"/>
    <w:rsid w:val="00291669"/>
    <w:rsid w:val="002924CB"/>
    <w:rsid w:val="002A6987"/>
    <w:rsid w:val="002A69F2"/>
    <w:rsid w:val="002B2236"/>
    <w:rsid w:val="002B3771"/>
    <w:rsid w:val="002B3861"/>
    <w:rsid w:val="002B558F"/>
    <w:rsid w:val="002C0C4F"/>
    <w:rsid w:val="002C36CB"/>
    <w:rsid w:val="002C3C42"/>
    <w:rsid w:val="002C7F66"/>
    <w:rsid w:val="002D0838"/>
    <w:rsid w:val="002D1D6F"/>
    <w:rsid w:val="002E3E16"/>
    <w:rsid w:val="002F0ABE"/>
    <w:rsid w:val="0030130C"/>
    <w:rsid w:val="00307A73"/>
    <w:rsid w:val="00307D3D"/>
    <w:rsid w:val="003142A0"/>
    <w:rsid w:val="00322E06"/>
    <w:rsid w:val="00326B64"/>
    <w:rsid w:val="003270CB"/>
    <w:rsid w:val="003302AB"/>
    <w:rsid w:val="003321E8"/>
    <w:rsid w:val="00332587"/>
    <w:rsid w:val="00333C13"/>
    <w:rsid w:val="00334203"/>
    <w:rsid w:val="00340C53"/>
    <w:rsid w:val="00342331"/>
    <w:rsid w:val="00357025"/>
    <w:rsid w:val="003615E7"/>
    <w:rsid w:val="00375307"/>
    <w:rsid w:val="00375F04"/>
    <w:rsid w:val="00382981"/>
    <w:rsid w:val="00382E04"/>
    <w:rsid w:val="00383CE1"/>
    <w:rsid w:val="00383EFB"/>
    <w:rsid w:val="00384504"/>
    <w:rsid w:val="00395FB3"/>
    <w:rsid w:val="003979E3"/>
    <w:rsid w:val="003A1715"/>
    <w:rsid w:val="003A223F"/>
    <w:rsid w:val="003A2409"/>
    <w:rsid w:val="003A267D"/>
    <w:rsid w:val="003B29C5"/>
    <w:rsid w:val="003C211C"/>
    <w:rsid w:val="003D18B4"/>
    <w:rsid w:val="003D476C"/>
    <w:rsid w:val="003F6FB2"/>
    <w:rsid w:val="004006E8"/>
    <w:rsid w:val="004024CA"/>
    <w:rsid w:val="00403DF8"/>
    <w:rsid w:val="0041461E"/>
    <w:rsid w:val="00414B65"/>
    <w:rsid w:val="00425433"/>
    <w:rsid w:val="0042702C"/>
    <w:rsid w:val="00431A62"/>
    <w:rsid w:val="0043446F"/>
    <w:rsid w:val="004377DA"/>
    <w:rsid w:val="00437E60"/>
    <w:rsid w:val="00441537"/>
    <w:rsid w:val="004526C3"/>
    <w:rsid w:val="0047308E"/>
    <w:rsid w:val="00474C0F"/>
    <w:rsid w:val="0047537E"/>
    <w:rsid w:val="0047636D"/>
    <w:rsid w:val="00480636"/>
    <w:rsid w:val="00482B69"/>
    <w:rsid w:val="0048610A"/>
    <w:rsid w:val="00487090"/>
    <w:rsid w:val="0049095A"/>
    <w:rsid w:val="00492930"/>
    <w:rsid w:val="004A23DC"/>
    <w:rsid w:val="004A2569"/>
    <w:rsid w:val="004A29C9"/>
    <w:rsid w:val="004B1E67"/>
    <w:rsid w:val="004B39E9"/>
    <w:rsid w:val="004B546C"/>
    <w:rsid w:val="004B5A5C"/>
    <w:rsid w:val="004B7337"/>
    <w:rsid w:val="004C12D0"/>
    <w:rsid w:val="004D4CEF"/>
    <w:rsid w:val="004E6DD4"/>
    <w:rsid w:val="004F57D9"/>
    <w:rsid w:val="004F7CB0"/>
    <w:rsid w:val="005133F1"/>
    <w:rsid w:val="005248F0"/>
    <w:rsid w:val="00526134"/>
    <w:rsid w:val="00531EAA"/>
    <w:rsid w:val="005400A7"/>
    <w:rsid w:val="00540823"/>
    <w:rsid w:val="005422EA"/>
    <w:rsid w:val="00542D33"/>
    <w:rsid w:val="00544585"/>
    <w:rsid w:val="00552795"/>
    <w:rsid w:val="005547EF"/>
    <w:rsid w:val="00554C0E"/>
    <w:rsid w:val="005668FD"/>
    <w:rsid w:val="0057011D"/>
    <w:rsid w:val="00577D12"/>
    <w:rsid w:val="00583DCD"/>
    <w:rsid w:val="00584DF5"/>
    <w:rsid w:val="00596906"/>
    <w:rsid w:val="005A0060"/>
    <w:rsid w:val="005A10D1"/>
    <w:rsid w:val="005A417E"/>
    <w:rsid w:val="005A538B"/>
    <w:rsid w:val="005A667F"/>
    <w:rsid w:val="005A7A41"/>
    <w:rsid w:val="005B403D"/>
    <w:rsid w:val="005B5736"/>
    <w:rsid w:val="005B5D0E"/>
    <w:rsid w:val="005B689B"/>
    <w:rsid w:val="005D0939"/>
    <w:rsid w:val="005D221E"/>
    <w:rsid w:val="005D340F"/>
    <w:rsid w:val="005D74D6"/>
    <w:rsid w:val="005E2D1D"/>
    <w:rsid w:val="005E2EC3"/>
    <w:rsid w:val="005E3713"/>
    <w:rsid w:val="005E3964"/>
    <w:rsid w:val="005E3E48"/>
    <w:rsid w:val="005E41E0"/>
    <w:rsid w:val="006074B0"/>
    <w:rsid w:val="00612289"/>
    <w:rsid w:val="00614032"/>
    <w:rsid w:val="00617629"/>
    <w:rsid w:val="00617B8F"/>
    <w:rsid w:val="00625B93"/>
    <w:rsid w:val="0063058B"/>
    <w:rsid w:val="00634086"/>
    <w:rsid w:val="00646314"/>
    <w:rsid w:val="00654665"/>
    <w:rsid w:val="006557A0"/>
    <w:rsid w:val="006564ED"/>
    <w:rsid w:val="00676F2A"/>
    <w:rsid w:val="006776BA"/>
    <w:rsid w:val="006956AA"/>
    <w:rsid w:val="00696864"/>
    <w:rsid w:val="006A1F7A"/>
    <w:rsid w:val="006A50F0"/>
    <w:rsid w:val="006A78B8"/>
    <w:rsid w:val="006B0225"/>
    <w:rsid w:val="006B0302"/>
    <w:rsid w:val="006B616B"/>
    <w:rsid w:val="006B621E"/>
    <w:rsid w:val="006B689B"/>
    <w:rsid w:val="006B79F9"/>
    <w:rsid w:val="006C1078"/>
    <w:rsid w:val="006C5121"/>
    <w:rsid w:val="006D3A86"/>
    <w:rsid w:val="006D4CC1"/>
    <w:rsid w:val="006D6176"/>
    <w:rsid w:val="006D6D81"/>
    <w:rsid w:val="006E2658"/>
    <w:rsid w:val="006E3397"/>
    <w:rsid w:val="006E4C5C"/>
    <w:rsid w:val="006E7CE1"/>
    <w:rsid w:val="006F77F6"/>
    <w:rsid w:val="00700CD1"/>
    <w:rsid w:val="00703B22"/>
    <w:rsid w:val="00705340"/>
    <w:rsid w:val="0070548E"/>
    <w:rsid w:val="0071143F"/>
    <w:rsid w:val="0071443F"/>
    <w:rsid w:val="00714FC4"/>
    <w:rsid w:val="0071779C"/>
    <w:rsid w:val="007258AD"/>
    <w:rsid w:val="007316AD"/>
    <w:rsid w:val="00737B9D"/>
    <w:rsid w:val="00745A30"/>
    <w:rsid w:val="0074792D"/>
    <w:rsid w:val="007479E6"/>
    <w:rsid w:val="007545A0"/>
    <w:rsid w:val="007655AD"/>
    <w:rsid w:val="00770511"/>
    <w:rsid w:val="00771F9B"/>
    <w:rsid w:val="007727F2"/>
    <w:rsid w:val="00772C19"/>
    <w:rsid w:val="00775057"/>
    <w:rsid w:val="00782C0B"/>
    <w:rsid w:val="00786703"/>
    <w:rsid w:val="00792401"/>
    <w:rsid w:val="00792CF7"/>
    <w:rsid w:val="00792E6E"/>
    <w:rsid w:val="00793A8F"/>
    <w:rsid w:val="00794894"/>
    <w:rsid w:val="00797377"/>
    <w:rsid w:val="007A32D3"/>
    <w:rsid w:val="007C1D20"/>
    <w:rsid w:val="007C4250"/>
    <w:rsid w:val="007C5830"/>
    <w:rsid w:val="007D0ED0"/>
    <w:rsid w:val="007D1D29"/>
    <w:rsid w:val="007D21C8"/>
    <w:rsid w:val="007D55B7"/>
    <w:rsid w:val="007D7305"/>
    <w:rsid w:val="007E1D63"/>
    <w:rsid w:val="007F07DF"/>
    <w:rsid w:val="007F351E"/>
    <w:rsid w:val="007F3D36"/>
    <w:rsid w:val="007F460E"/>
    <w:rsid w:val="007F7DF4"/>
    <w:rsid w:val="00804C8F"/>
    <w:rsid w:val="008131BD"/>
    <w:rsid w:val="00813A21"/>
    <w:rsid w:val="00821455"/>
    <w:rsid w:val="008227D0"/>
    <w:rsid w:val="008230EB"/>
    <w:rsid w:val="00823EA6"/>
    <w:rsid w:val="00835A6D"/>
    <w:rsid w:val="00836D82"/>
    <w:rsid w:val="00841416"/>
    <w:rsid w:val="008465FD"/>
    <w:rsid w:val="00850F3A"/>
    <w:rsid w:val="008512DB"/>
    <w:rsid w:val="00852598"/>
    <w:rsid w:val="00863AB8"/>
    <w:rsid w:val="0087165A"/>
    <w:rsid w:val="008719C2"/>
    <w:rsid w:val="00872A00"/>
    <w:rsid w:val="00873610"/>
    <w:rsid w:val="008762B5"/>
    <w:rsid w:val="008839EA"/>
    <w:rsid w:val="008871FD"/>
    <w:rsid w:val="00887959"/>
    <w:rsid w:val="0089054A"/>
    <w:rsid w:val="008A19F9"/>
    <w:rsid w:val="008A736E"/>
    <w:rsid w:val="008B03F5"/>
    <w:rsid w:val="008B2482"/>
    <w:rsid w:val="008B376D"/>
    <w:rsid w:val="008B6D2D"/>
    <w:rsid w:val="008C0252"/>
    <w:rsid w:val="008C1CF6"/>
    <w:rsid w:val="008C44F0"/>
    <w:rsid w:val="008C60E9"/>
    <w:rsid w:val="008C6FAD"/>
    <w:rsid w:val="008C7C4D"/>
    <w:rsid w:val="008D6635"/>
    <w:rsid w:val="008E7C8B"/>
    <w:rsid w:val="008F03BB"/>
    <w:rsid w:val="00904AE9"/>
    <w:rsid w:val="009062A4"/>
    <w:rsid w:val="00910B8E"/>
    <w:rsid w:val="009126BF"/>
    <w:rsid w:val="00913BF5"/>
    <w:rsid w:val="00914A80"/>
    <w:rsid w:val="00924A61"/>
    <w:rsid w:val="00925644"/>
    <w:rsid w:val="0094242B"/>
    <w:rsid w:val="00942914"/>
    <w:rsid w:val="00943559"/>
    <w:rsid w:val="0095068F"/>
    <w:rsid w:val="0095448B"/>
    <w:rsid w:val="00956744"/>
    <w:rsid w:val="00956FA0"/>
    <w:rsid w:val="00957908"/>
    <w:rsid w:val="00957EC8"/>
    <w:rsid w:val="00964EF3"/>
    <w:rsid w:val="009651BD"/>
    <w:rsid w:val="00966CDC"/>
    <w:rsid w:val="00967A81"/>
    <w:rsid w:val="00967C5A"/>
    <w:rsid w:val="009755AF"/>
    <w:rsid w:val="00977D41"/>
    <w:rsid w:val="009807A6"/>
    <w:rsid w:val="00981B64"/>
    <w:rsid w:val="00982830"/>
    <w:rsid w:val="00983B41"/>
    <w:rsid w:val="00993D1D"/>
    <w:rsid w:val="00994D98"/>
    <w:rsid w:val="009A0B9B"/>
    <w:rsid w:val="009A30E7"/>
    <w:rsid w:val="009A7E36"/>
    <w:rsid w:val="009B1771"/>
    <w:rsid w:val="009B61AF"/>
    <w:rsid w:val="009C1EDB"/>
    <w:rsid w:val="009C1F41"/>
    <w:rsid w:val="009D316A"/>
    <w:rsid w:val="009E2CCD"/>
    <w:rsid w:val="009F2483"/>
    <w:rsid w:val="009F5FE0"/>
    <w:rsid w:val="009F6868"/>
    <w:rsid w:val="00A04070"/>
    <w:rsid w:val="00A05B00"/>
    <w:rsid w:val="00A07617"/>
    <w:rsid w:val="00A07FCF"/>
    <w:rsid w:val="00A12F32"/>
    <w:rsid w:val="00A2413B"/>
    <w:rsid w:val="00A33D1B"/>
    <w:rsid w:val="00A36426"/>
    <w:rsid w:val="00A402F7"/>
    <w:rsid w:val="00A41BAA"/>
    <w:rsid w:val="00A529F6"/>
    <w:rsid w:val="00A5680A"/>
    <w:rsid w:val="00A62A00"/>
    <w:rsid w:val="00A64CBC"/>
    <w:rsid w:val="00A6579D"/>
    <w:rsid w:val="00A6658D"/>
    <w:rsid w:val="00A74A59"/>
    <w:rsid w:val="00A74B3B"/>
    <w:rsid w:val="00A75000"/>
    <w:rsid w:val="00A76C2C"/>
    <w:rsid w:val="00A834B1"/>
    <w:rsid w:val="00A85F06"/>
    <w:rsid w:val="00A92D83"/>
    <w:rsid w:val="00A9578E"/>
    <w:rsid w:val="00A97AD7"/>
    <w:rsid w:val="00AA11DD"/>
    <w:rsid w:val="00AA1F1C"/>
    <w:rsid w:val="00AA5821"/>
    <w:rsid w:val="00AA6024"/>
    <w:rsid w:val="00AA648A"/>
    <w:rsid w:val="00AC3E71"/>
    <w:rsid w:val="00AC4BAC"/>
    <w:rsid w:val="00AD054C"/>
    <w:rsid w:val="00AD2213"/>
    <w:rsid w:val="00AD23DB"/>
    <w:rsid w:val="00AD56A6"/>
    <w:rsid w:val="00AD5BAE"/>
    <w:rsid w:val="00AD5C11"/>
    <w:rsid w:val="00AE06A9"/>
    <w:rsid w:val="00AE1060"/>
    <w:rsid w:val="00AE5F9C"/>
    <w:rsid w:val="00AE679D"/>
    <w:rsid w:val="00AF2448"/>
    <w:rsid w:val="00AF7785"/>
    <w:rsid w:val="00AF7D8A"/>
    <w:rsid w:val="00B019DD"/>
    <w:rsid w:val="00B03591"/>
    <w:rsid w:val="00B062D6"/>
    <w:rsid w:val="00B10984"/>
    <w:rsid w:val="00B17612"/>
    <w:rsid w:val="00B206D3"/>
    <w:rsid w:val="00B2262E"/>
    <w:rsid w:val="00B230A9"/>
    <w:rsid w:val="00B33590"/>
    <w:rsid w:val="00B40B7D"/>
    <w:rsid w:val="00B5075E"/>
    <w:rsid w:val="00B51E0F"/>
    <w:rsid w:val="00B55280"/>
    <w:rsid w:val="00B60618"/>
    <w:rsid w:val="00B6537E"/>
    <w:rsid w:val="00B72F9A"/>
    <w:rsid w:val="00B735B9"/>
    <w:rsid w:val="00B84BD1"/>
    <w:rsid w:val="00B8613B"/>
    <w:rsid w:val="00B8638D"/>
    <w:rsid w:val="00B875C5"/>
    <w:rsid w:val="00B90420"/>
    <w:rsid w:val="00B905AA"/>
    <w:rsid w:val="00B916AD"/>
    <w:rsid w:val="00B9635B"/>
    <w:rsid w:val="00B96756"/>
    <w:rsid w:val="00B972BB"/>
    <w:rsid w:val="00B97774"/>
    <w:rsid w:val="00BA20D4"/>
    <w:rsid w:val="00BA5D36"/>
    <w:rsid w:val="00BA6A27"/>
    <w:rsid w:val="00BA6F17"/>
    <w:rsid w:val="00BB51AC"/>
    <w:rsid w:val="00BC1078"/>
    <w:rsid w:val="00BC55A4"/>
    <w:rsid w:val="00BD00CF"/>
    <w:rsid w:val="00BD0BF0"/>
    <w:rsid w:val="00BD2C1E"/>
    <w:rsid w:val="00BD489B"/>
    <w:rsid w:val="00BD5093"/>
    <w:rsid w:val="00BD5BB4"/>
    <w:rsid w:val="00BE08A7"/>
    <w:rsid w:val="00BE18E4"/>
    <w:rsid w:val="00BE1967"/>
    <w:rsid w:val="00BE6B7E"/>
    <w:rsid w:val="00BF2C30"/>
    <w:rsid w:val="00BF3050"/>
    <w:rsid w:val="00C042F8"/>
    <w:rsid w:val="00C07397"/>
    <w:rsid w:val="00C13997"/>
    <w:rsid w:val="00C15A24"/>
    <w:rsid w:val="00C15F77"/>
    <w:rsid w:val="00C22DFE"/>
    <w:rsid w:val="00C23D7B"/>
    <w:rsid w:val="00C25488"/>
    <w:rsid w:val="00C27F7E"/>
    <w:rsid w:val="00C31303"/>
    <w:rsid w:val="00C34F68"/>
    <w:rsid w:val="00C434B5"/>
    <w:rsid w:val="00C558FD"/>
    <w:rsid w:val="00C55D4E"/>
    <w:rsid w:val="00C579E1"/>
    <w:rsid w:val="00C60498"/>
    <w:rsid w:val="00C70DA4"/>
    <w:rsid w:val="00C73CE9"/>
    <w:rsid w:val="00C75964"/>
    <w:rsid w:val="00C8796A"/>
    <w:rsid w:val="00C91A49"/>
    <w:rsid w:val="00CA758B"/>
    <w:rsid w:val="00CC23EE"/>
    <w:rsid w:val="00CC4036"/>
    <w:rsid w:val="00CC61C0"/>
    <w:rsid w:val="00CD0894"/>
    <w:rsid w:val="00CD4840"/>
    <w:rsid w:val="00CD5078"/>
    <w:rsid w:val="00CD599E"/>
    <w:rsid w:val="00CE1379"/>
    <w:rsid w:val="00CE36CB"/>
    <w:rsid w:val="00CE7E6A"/>
    <w:rsid w:val="00CF0203"/>
    <w:rsid w:val="00CF5285"/>
    <w:rsid w:val="00CF6276"/>
    <w:rsid w:val="00CF6706"/>
    <w:rsid w:val="00CF7AB5"/>
    <w:rsid w:val="00D003F8"/>
    <w:rsid w:val="00D01470"/>
    <w:rsid w:val="00D02263"/>
    <w:rsid w:val="00D03AF6"/>
    <w:rsid w:val="00D129C9"/>
    <w:rsid w:val="00D15012"/>
    <w:rsid w:val="00D159E4"/>
    <w:rsid w:val="00D16036"/>
    <w:rsid w:val="00D17080"/>
    <w:rsid w:val="00D21A90"/>
    <w:rsid w:val="00D27791"/>
    <w:rsid w:val="00D3070E"/>
    <w:rsid w:val="00D30D43"/>
    <w:rsid w:val="00D33E78"/>
    <w:rsid w:val="00D3572E"/>
    <w:rsid w:val="00D35F6B"/>
    <w:rsid w:val="00D369FB"/>
    <w:rsid w:val="00D36D92"/>
    <w:rsid w:val="00D436E3"/>
    <w:rsid w:val="00D52479"/>
    <w:rsid w:val="00D52997"/>
    <w:rsid w:val="00D535B0"/>
    <w:rsid w:val="00D548F0"/>
    <w:rsid w:val="00D5567B"/>
    <w:rsid w:val="00D56297"/>
    <w:rsid w:val="00D56310"/>
    <w:rsid w:val="00D56B32"/>
    <w:rsid w:val="00D60E09"/>
    <w:rsid w:val="00D60E60"/>
    <w:rsid w:val="00D661D6"/>
    <w:rsid w:val="00D670DD"/>
    <w:rsid w:val="00D71AA4"/>
    <w:rsid w:val="00D8097B"/>
    <w:rsid w:val="00D81C52"/>
    <w:rsid w:val="00D82ABF"/>
    <w:rsid w:val="00D85C69"/>
    <w:rsid w:val="00D860F2"/>
    <w:rsid w:val="00D9200D"/>
    <w:rsid w:val="00D922A8"/>
    <w:rsid w:val="00D93360"/>
    <w:rsid w:val="00D95A03"/>
    <w:rsid w:val="00D95C20"/>
    <w:rsid w:val="00DA402B"/>
    <w:rsid w:val="00DB1B13"/>
    <w:rsid w:val="00DB3A64"/>
    <w:rsid w:val="00DB53A9"/>
    <w:rsid w:val="00DB5582"/>
    <w:rsid w:val="00DC7E41"/>
    <w:rsid w:val="00DD13FA"/>
    <w:rsid w:val="00DD5EEA"/>
    <w:rsid w:val="00DD6E93"/>
    <w:rsid w:val="00DD7B0C"/>
    <w:rsid w:val="00DE276D"/>
    <w:rsid w:val="00DE720B"/>
    <w:rsid w:val="00DF1631"/>
    <w:rsid w:val="00DF35C0"/>
    <w:rsid w:val="00DF549C"/>
    <w:rsid w:val="00DF55A0"/>
    <w:rsid w:val="00DF74C5"/>
    <w:rsid w:val="00E03C5C"/>
    <w:rsid w:val="00E1635F"/>
    <w:rsid w:val="00E17481"/>
    <w:rsid w:val="00E17B57"/>
    <w:rsid w:val="00E23FB8"/>
    <w:rsid w:val="00E25DA1"/>
    <w:rsid w:val="00E264A9"/>
    <w:rsid w:val="00E37401"/>
    <w:rsid w:val="00E37F03"/>
    <w:rsid w:val="00E46635"/>
    <w:rsid w:val="00E53486"/>
    <w:rsid w:val="00E616A5"/>
    <w:rsid w:val="00E71400"/>
    <w:rsid w:val="00E72C78"/>
    <w:rsid w:val="00E73122"/>
    <w:rsid w:val="00E978E9"/>
    <w:rsid w:val="00EA149D"/>
    <w:rsid w:val="00EB1DAD"/>
    <w:rsid w:val="00EB2D23"/>
    <w:rsid w:val="00EB3B0C"/>
    <w:rsid w:val="00EB7F9A"/>
    <w:rsid w:val="00ED7AEA"/>
    <w:rsid w:val="00ED7CB7"/>
    <w:rsid w:val="00EE4788"/>
    <w:rsid w:val="00EE5429"/>
    <w:rsid w:val="00EF6A1C"/>
    <w:rsid w:val="00F020AB"/>
    <w:rsid w:val="00F028EC"/>
    <w:rsid w:val="00F04328"/>
    <w:rsid w:val="00F04DF5"/>
    <w:rsid w:val="00F07F0E"/>
    <w:rsid w:val="00F20303"/>
    <w:rsid w:val="00F233A0"/>
    <w:rsid w:val="00F23FC0"/>
    <w:rsid w:val="00F266B0"/>
    <w:rsid w:val="00F31919"/>
    <w:rsid w:val="00F55AEC"/>
    <w:rsid w:val="00F57BA8"/>
    <w:rsid w:val="00F665E7"/>
    <w:rsid w:val="00F6741D"/>
    <w:rsid w:val="00F67CA5"/>
    <w:rsid w:val="00F70113"/>
    <w:rsid w:val="00F7086E"/>
    <w:rsid w:val="00F74CA2"/>
    <w:rsid w:val="00F74EAF"/>
    <w:rsid w:val="00F76B1B"/>
    <w:rsid w:val="00F80020"/>
    <w:rsid w:val="00F83DC2"/>
    <w:rsid w:val="00F86844"/>
    <w:rsid w:val="00F97F3B"/>
    <w:rsid w:val="00FA1CC1"/>
    <w:rsid w:val="00FB4F83"/>
    <w:rsid w:val="00FB5819"/>
    <w:rsid w:val="00FB5BFD"/>
    <w:rsid w:val="00FB6401"/>
    <w:rsid w:val="00FB6838"/>
    <w:rsid w:val="00FB6D45"/>
    <w:rsid w:val="00FC0C61"/>
    <w:rsid w:val="00FC433E"/>
    <w:rsid w:val="00FC5B3A"/>
    <w:rsid w:val="00FD1DE4"/>
    <w:rsid w:val="00FD4912"/>
    <w:rsid w:val="00FD5BF1"/>
    <w:rsid w:val="00FD7C0A"/>
    <w:rsid w:val="00FE43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51AE243"/>
  <w15:docId w15:val="{1F91AA49-9C1E-4A0D-8C58-6B0845DE2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006E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72C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2C19"/>
  </w:style>
  <w:style w:type="paragraph" w:styleId="Stopka">
    <w:name w:val="footer"/>
    <w:basedOn w:val="Normalny"/>
    <w:link w:val="StopkaZnak"/>
    <w:uiPriority w:val="99"/>
    <w:unhideWhenUsed/>
    <w:rsid w:val="00772C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2C19"/>
  </w:style>
  <w:style w:type="paragraph" w:styleId="Tekstdymka">
    <w:name w:val="Balloon Text"/>
    <w:basedOn w:val="Normalny"/>
    <w:link w:val="TekstdymkaZnak"/>
    <w:uiPriority w:val="99"/>
    <w:semiHidden/>
    <w:unhideWhenUsed/>
    <w:rsid w:val="00772C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2C19"/>
    <w:rPr>
      <w:rFonts w:ascii="Tahoma" w:hAnsi="Tahoma" w:cs="Tahoma"/>
      <w:sz w:val="16"/>
      <w:szCs w:val="16"/>
    </w:rPr>
  </w:style>
  <w:style w:type="paragraph" w:styleId="NormalnyWeb">
    <w:name w:val="Normal (Web)"/>
    <w:basedOn w:val="Normalny"/>
    <w:uiPriority w:val="99"/>
    <w:rsid w:val="00957EC8"/>
    <w:pPr>
      <w:suppressAutoHyphens/>
      <w:spacing w:before="280" w:after="119" w:line="240" w:lineRule="auto"/>
    </w:pPr>
    <w:rPr>
      <w:rFonts w:ascii="Times New Roman" w:eastAsia="Times New Roman" w:hAnsi="Times New Roman" w:cs="Times New Roman"/>
      <w:sz w:val="24"/>
      <w:szCs w:val="24"/>
      <w:lang w:eastAsia="ar-SA"/>
    </w:rPr>
  </w:style>
  <w:style w:type="character" w:customStyle="1" w:styleId="akapitdomyslny1">
    <w:name w:val="akapitdomyslny1"/>
    <w:basedOn w:val="Domylnaczcionkaakapitu"/>
    <w:rsid w:val="00A2413B"/>
  </w:style>
  <w:style w:type="paragraph" w:styleId="Akapitzlist">
    <w:name w:val="List Paragraph"/>
    <w:aliases w:val="CW_Lista"/>
    <w:basedOn w:val="Normalny"/>
    <w:link w:val="AkapitzlistZnak"/>
    <w:qFormat/>
    <w:rsid w:val="00CE36CB"/>
    <w:pPr>
      <w:spacing w:after="160" w:line="259" w:lineRule="auto"/>
      <w:ind w:left="720"/>
      <w:contextualSpacing/>
    </w:pPr>
  </w:style>
  <w:style w:type="paragraph" w:customStyle="1" w:styleId="ust">
    <w:name w:val="ust"/>
    <w:rsid w:val="00CE36CB"/>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paragraph" w:customStyle="1" w:styleId="Zwykytekst1">
    <w:name w:val="Zwykły tekst1"/>
    <w:basedOn w:val="Normalny"/>
    <w:rsid w:val="0071443F"/>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Tekstpodstawowy21">
    <w:name w:val="Tekst podstawowy 21"/>
    <w:basedOn w:val="Normalny"/>
    <w:rsid w:val="00D56297"/>
    <w:pPr>
      <w:suppressAutoHyphens/>
      <w:spacing w:after="0" w:line="240" w:lineRule="auto"/>
      <w:jc w:val="both"/>
    </w:pPr>
    <w:rPr>
      <w:rFonts w:ascii="Arial" w:eastAsia="Times New Roman" w:hAnsi="Arial" w:cs="Symbol"/>
      <w:kern w:val="20"/>
      <w:sz w:val="24"/>
      <w:szCs w:val="20"/>
      <w:lang w:eastAsia="pl-PL"/>
    </w:rPr>
  </w:style>
  <w:style w:type="character" w:styleId="Pogrubienie">
    <w:name w:val="Strong"/>
    <w:qFormat/>
    <w:rsid w:val="00141E7C"/>
    <w:rPr>
      <w:b/>
      <w:bCs/>
    </w:rPr>
  </w:style>
  <w:style w:type="paragraph" w:styleId="Tekstpodstawowy">
    <w:name w:val="Body Text"/>
    <w:basedOn w:val="Normalny"/>
    <w:link w:val="TekstpodstawowyZnak"/>
    <w:rsid w:val="00141E7C"/>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141E7C"/>
    <w:rPr>
      <w:rFonts w:ascii="Times New Roman" w:eastAsia="Times New Roman" w:hAnsi="Times New Roman" w:cs="Times New Roman"/>
      <w:sz w:val="24"/>
      <w:szCs w:val="24"/>
      <w:lang w:eastAsia="ar-SA"/>
    </w:rPr>
  </w:style>
  <w:style w:type="character" w:styleId="Odwoaniedokomentarza">
    <w:name w:val="annotation reference"/>
    <w:basedOn w:val="Domylnaczcionkaakapitu"/>
    <w:uiPriority w:val="99"/>
    <w:semiHidden/>
    <w:unhideWhenUsed/>
    <w:rsid w:val="009C1F41"/>
    <w:rPr>
      <w:sz w:val="16"/>
      <w:szCs w:val="16"/>
    </w:rPr>
  </w:style>
  <w:style w:type="paragraph" w:styleId="Tekstkomentarza">
    <w:name w:val="annotation text"/>
    <w:basedOn w:val="Normalny"/>
    <w:link w:val="TekstkomentarzaZnak"/>
    <w:uiPriority w:val="99"/>
    <w:semiHidden/>
    <w:unhideWhenUsed/>
    <w:rsid w:val="009C1F4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1F41"/>
    <w:rPr>
      <w:sz w:val="20"/>
      <w:szCs w:val="20"/>
    </w:rPr>
  </w:style>
  <w:style w:type="paragraph" w:styleId="Tematkomentarza">
    <w:name w:val="annotation subject"/>
    <w:basedOn w:val="Tekstkomentarza"/>
    <w:next w:val="Tekstkomentarza"/>
    <w:link w:val="TematkomentarzaZnak"/>
    <w:uiPriority w:val="99"/>
    <w:semiHidden/>
    <w:unhideWhenUsed/>
    <w:rsid w:val="009C1F41"/>
    <w:rPr>
      <w:b/>
      <w:bCs/>
    </w:rPr>
  </w:style>
  <w:style w:type="character" w:customStyle="1" w:styleId="TematkomentarzaZnak">
    <w:name w:val="Temat komentarza Znak"/>
    <w:basedOn w:val="TekstkomentarzaZnak"/>
    <w:link w:val="Tematkomentarza"/>
    <w:uiPriority w:val="99"/>
    <w:semiHidden/>
    <w:rsid w:val="009C1F41"/>
    <w:rPr>
      <w:b/>
      <w:bCs/>
      <w:sz w:val="20"/>
      <w:szCs w:val="20"/>
    </w:rPr>
  </w:style>
  <w:style w:type="character" w:customStyle="1" w:styleId="AkapitzlistZnak">
    <w:name w:val="Akapit z listą Znak"/>
    <w:aliases w:val="CW_Lista Znak"/>
    <w:link w:val="Akapitzlist"/>
    <w:uiPriority w:val="34"/>
    <w:locked/>
    <w:rsid w:val="001D2E7A"/>
  </w:style>
  <w:style w:type="paragraph" w:customStyle="1" w:styleId="Default">
    <w:name w:val="Default"/>
    <w:rsid w:val="00C073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kapitzlist1">
    <w:name w:val="Akapit z listą1"/>
    <w:basedOn w:val="Normalny"/>
    <w:rsid w:val="00836D82"/>
    <w:pPr>
      <w:ind w:left="720"/>
    </w:pPr>
    <w:rPr>
      <w:rFonts w:ascii="Calibri" w:hAnsi="Calibri" w:cs="Calibri"/>
      <w:lang w:eastAsia="zh-CN"/>
    </w:rPr>
  </w:style>
  <w:style w:type="character" w:customStyle="1" w:styleId="size">
    <w:name w:val="size"/>
    <w:basedOn w:val="Domylnaczcionkaakapitu"/>
    <w:rsid w:val="00C558FD"/>
  </w:style>
  <w:style w:type="table" w:styleId="Zwykatabela1">
    <w:name w:val="Plain Table 1"/>
    <w:basedOn w:val="Standardowy"/>
    <w:uiPriority w:val="99"/>
    <w:rsid w:val="00CF7AB5"/>
    <w:pPr>
      <w:spacing w:after="0" w:line="240" w:lineRule="auto"/>
    </w:pPr>
    <w:rPr>
      <w:rFonts w:eastAsiaTheme="minorEastAsia"/>
      <w:sz w:val="24"/>
      <w:szCs w:val="24"/>
      <w:lang w:val="cs-CZ" w:eastAsia="pl-PL"/>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unhideWhenUsed/>
    <w:qFormat/>
    <w:rsid w:val="00804C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804C8F"/>
    <w:pPr>
      <w:widowControl w:val="0"/>
      <w:autoSpaceDE w:val="0"/>
      <w:autoSpaceDN w:val="0"/>
      <w:spacing w:after="0" w:line="240" w:lineRule="auto"/>
      <w:ind w:left="107"/>
    </w:pPr>
    <w:rPr>
      <w:rFonts w:ascii="Carlito" w:eastAsia="Carlito" w:hAnsi="Carlito" w:cs="Carlito"/>
    </w:rPr>
  </w:style>
  <w:style w:type="character" w:styleId="Hipercze">
    <w:name w:val="Hyperlink"/>
    <w:basedOn w:val="Domylnaczcionkaakapitu"/>
    <w:uiPriority w:val="99"/>
    <w:unhideWhenUsed/>
    <w:rsid w:val="00D5567B"/>
    <w:rPr>
      <w:color w:val="0000FF" w:themeColor="hyperlink"/>
      <w:u w:val="single"/>
    </w:rPr>
  </w:style>
  <w:style w:type="character" w:styleId="Nierozpoznanawzmianka">
    <w:name w:val="Unresolved Mention"/>
    <w:basedOn w:val="Domylnaczcionkaakapitu"/>
    <w:uiPriority w:val="99"/>
    <w:semiHidden/>
    <w:unhideWhenUsed/>
    <w:rsid w:val="00D55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99076">
      <w:bodyDiv w:val="1"/>
      <w:marLeft w:val="0"/>
      <w:marRight w:val="0"/>
      <w:marTop w:val="0"/>
      <w:marBottom w:val="0"/>
      <w:divBdr>
        <w:top w:val="none" w:sz="0" w:space="0" w:color="auto"/>
        <w:left w:val="none" w:sz="0" w:space="0" w:color="auto"/>
        <w:bottom w:val="none" w:sz="0" w:space="0" w:color="auto"/>
        <w:right w:val="none" w:sz="0" w:space="0" w:color="auto"/>
      </w:divBdr>
    </w:div>
    <w:div w:id="162430388">
      <w:bodyDiv w:val="1"/>
      <w:marLeft w:val="0"/>
      <w:marRight w:val="0"/>
      <w:marTop w:val="0"/>
      <w:marBottom w:val="0"/>
      <w:divBdr>
        <w:top w:val="none" w:sz="0" w:space="0" w:color="auto"/>
        <w:left w:val="none" w:sz="0" w:space="0" w:color="auto"/>
        <w:bottom w:val="none" w:sz="0" w:space="0" w:color="auto"/>
        <w:right w:val="none" w:sz="0" w:space="0" w:color="auto"/>
      </w:divBdr>
    </w:div>
    <w:div w:id="426778345">
      <w:bodyDiv w:val="1"/>
      <w:marLeft w:val="0"/>
      <w:marRight w:val="0"/>
      <w:marTop w:val="0"/>
      <w:marBottom w:val="0"/>
      <w:divBdr>
        <w:top w:val="none" w:sz="0" w:space="0" w:color="auto"/>
        <w:left w:val="none" w:sz="0" w:space="0" w:color="auto"/>
        <w:bottom w:val="none" w:sz="0" w:space="0" w:color="auto"/>
        <w:right w:val="none" w:sz="0" w:space="0" w:color="auto"/>
      </w:divBdr>
    </w:div>
    <w:div w:id="450830270">
      <w:bodyDiv w:val="1"/>
      <w:marLeft w:val="0"/>
      <w:marRight w:val="0"/>
      <w:marTop w:val="0"/>
      <w:marBottom w:val="0"/>
      <w:divBdr>
        <w:top w:val="none" w:sz="0" w:space="0" w:color="auto"/>
        <w:left w:val="none" w:sz="0" w:space="0" w:color="auto"/>
        <w:bottom w:val="none" w:sz="0" w:space="0" w:color="auto"/>
        <w:right w:val="none" w:sz="0" w:space="0" w:color="auto"/>
      </w:divBdr>
    </w:div>
    <w:div w:id="617446119">
      <w:bodyDiv w:val="1"/>
      <w:marLeft w:val="0"/>
      <w:marRight w:val="0"/>
      <w:marTop w:val="0"/>
      <w:marBottom w:val="0"/>
      <w:divBdr>
        <w:top w:val="none" w:sz="0" w:space="0" w:color="auto"/>
        <w:left w:val="none" w:sz="0" w:space="0" w:color="auto"/>
        <w:bottom w:val="none" w:sz="0" w:space="0" w:color="auto"/>
        <w:right w:val="none" w:sz="0" w:space="0" w:color="auto"/>
      </w:divBdr>
    </w:div>
    <w:div w:id="936133286">
      <w:bodyDiv w:val="1"/>
      <w:marLeft w:val="0"/>
      <w:marRight w:val="0"/>
      <w:marTop w:val="0"/>
      <w:marBottom w:val="0"/>
      <w:divBdr>
        <w:top w:val="none" w:sz="0" w:space="0" w:color="auto"/>
        <w:left w:val="none" w:sz="0" w:space="0" w:color="auto"/>
        <w:bottom w:val="none" w:sz="0" w:space="0" w:color="auto"/>
        <w:right w:val="none" w:sz="0" w:space="0" w:color="auto"/>
      </w:divBdr>
    </w:div>
    <w:div w:id="1000817937">
      <w:bodyDiv w:val="1"/>
      <w:marLeft w:val="0"/>
      <w:marRight w:val="0"/>
      <w:marTop w:val="0"/>
      <w:marBottom w:val="0"/>
      <w:divBdr>
        <w:top w:val="none" w:sz="0" w:space="0" w:color="auto"/>
        <w:left w:val="none" w:sz="0" w:space="0" w:color="auto"/>
        <w:bottom w:val="none" w:sz="0" w:space="0" w:color="auto"/>
        <w:right w:val="none" w:sz="0" w:space="0" w:color="auto"/>
      </w:divBdr>
    </w:div>
    <w:div w:id="1215393203">
      <w:bodyDiv w:val="1"/>
      <w:marLeft w:val="0"/>
      <w:marRight w:val="0"/>
      <w:marTop w:val="0"/>
      <w:marBottom w:val="0"/>
      <w:divBdr>
        <w:top w:val="none" w:sz="0" w:space="0" w:color="auto"/>
        <w:left w:val="none" w:sz="0" w:space="0" w:color="auto"/>
        <w:bottom w:val="none" w:sz="0" w:space="0" w:color="auto"/>
        <w:right w:val="none" w:sz="0" w:space="0" w:color="auto"/>
      </w:divBdr>
    </w:div>
    <w:div w:id="1320495493">
      <w:bodyDiv w:val="1"/>
      <w:marLeft w:val="0"/>
      <w:marRight w:val="0"/>
      <w:marTop w:val="0"/>
      <w:marBottom w:val="0"/>
      <w:divBdr>
        <w:top w:val="none" w:sz="0" w:space="0" w:color="auto"/>
        <w:left w:val="none" w:sz="0" w:space="0" w:color="auto"/>
        <w:bottom w:val="none" w:sz="0" w:space="0" w:color="auto"/>
        <w:right w:val="none" w:sz="0" w:space="0" w:color="auto"/>
      </w:divBdr>
    </w:div>
    <w:div w:id="1370761046">
      <w:bodyDiv w:val="1"/>
      <w:marLeft w:val="0"/>
      <w:marRight w:val="0"/>
      <w:marTop w:val="0"/>
      <w:marBottom w:val="0"/>
      <w:divBdr>
        <w:top w:val="none" w:sz="0" w:space="0" w:color="auto"/>
        <w:left w:val="none" w:sz="0" w:space="0" w:color="auto"/>
        <w:bottom w:val="none" w:sz="0" w:space="0" w:color="auto"/>
        <w:right w:val="none" w:sz="0" w:space="0" w:color="auto"/>
      </w:divBdr>
    </w:div>
    <w:div w:id="1418403749">
      <w:bodyDiv w:val="1"/>
      <w:marLeft w:val="0"/>
      <w:marRight w:val="0"/>
      <w:marTop w:val="0"/>
      <w:marBottom w:val="0"/>
      <w:divBdr>
        <w:top w:val="none" w:sz="0" w:space="0" w:color="auto"/>
        <w:left w:val="none" w:sz="0" w:space="0" w:color="auto"/>
        <w:bottom w:val="none" w:sz="0" w:space="0" w:color="auto"/>
        <w:right w:val="none" w:sz="0" w:space="0" w:color="auto"/>
      </w:divBdr>
    </w:div>
    <w:div w:id="1764452054">
      <w:bodyDiv w:val="1"/>
      <w:marLeft w:val="0"/>
      <w:marRight w:val="0"/>
      <w:marTop w:val="0"/>
      <w:marBottom w:val="0"/>
      <w:divBdr>
        <w:top w:val="none" w:sz="0" w:space="0" w:color="auto"/>
        <w:left w:val="none" w:sz="0" w:space="0" w:color="auto"/>
        <w:bottom w:val="none" w:sz="0" w:space="0" w:color="auto"/>
        <w:right w:val="none" w:sz="0" w:space="0" w:color="auto"/>
      </w:divBdr>
    </w:div>
    <w:div w:id="1812209831">
      <w:bodyDiv w:val="1"/>
      <w:marLeft w:val="0"/>
      <w:marRight w:val="0"/>
      <w:marTop w:val="0"/>
      <w:marBottom w:val="0"/>
      <w:divBdr>
        <w:top w:val="none" w:sz="0" w:space="0" w:color="auto"/>
        <w:left w:val="none" w:sz="0" w:space="0" w:color="auto"/>
        <w:bottom w:val="none" w:sz="0" w:space="0" w:color="auto"/>
        <w:right w:val="none" w:sz="0" w:space="0" w:color="auto"/>
      </w:divBdr>
    </w:div>
    <w:div w:id="1830444270">
      <w:bodyDiv w:val="1"/>
      <w:marLeft w:val="0"/>
      <w:marRight w:val="0"/>
      <w:marTop w:val="0"/>
      <w:marBottom w:val="0"/>
      <w:divBdr>
        <w:top w:val="none" w:sz="0" w:space="0" w:color="auto"/>
        <w:left w:val="none" w:sz="0" w:space="0" w:color="auto"/>
        <w:bottom w:val="none" w:sz="0" w:space="0" w:color="auto"/>
        <w:right w:val="none" w:sz="0" w:space="0" w:color="auto"/>
      </w:divBdr>
    </w:div>
    <w:div w:id="1861315269">
      <w:bodyDiv w:val="1"/>
      <w:marLeft w:val="0"/>
      <w:marRight w:val="0"/>
      <w:marTop w:val="0"/>
      <w:marBottom w:val="0"/>
      <w:divBdr>
        <w:top w:val="none" w:sz="0" w:space="0" w:color="auto"/>
        <w:left w:val="none" w:sz="0" w:space="0" w:color="auto"/>
        <w:bottom w:val="none" w:sz="0" w:space="0" w:color="auto"/>
        <w:right w:val="none" w:sz="0" w:space="0" w:color="auto"/>
      </w:divBdr>
    </w:div>
    <w:div w:id="1866941194">
      <w:bodyDiv w:val="1"/>
      <w:marLeft w:val="0"/>
      <w:marRight w:val="0"/>
      <w:marTop w:val="0"/>
      <w:marBottom w:val="0"/>
      <w:divBdr>
        <w:top w:val="none" w:sz="0" w:space="0" w:color="auto"/>
        <w:left w:val="none" w:sz="0" w:space="0" w:color="auto"/>
        <w:bottom w:val="none" w:sz="0" w:space="0" w:color="auto"/>
        <w:right w:val="none" w:sz="0" w:space="0" w:color="auto"/>
      </w:divBdr>
    </w:div>
    <w:div w:id="1948779202">
      <w:bodyDiv w:val="1"/>
      <w:marLeft w:val="0"/>
      <w:marRight w:val="0"/>
      <w:marTop w:val="0"/>
      <w:marBottom w:val="0"/>
      <w:divBdr>
        <w:top w:val="none" w:sz="0" w:space="0" w:color="auto"/>
        <w:left w:val="none" w:sz="0" w:space="0" w:color="auto"/>
        <w:bottom w:val="none" w:sz="0" w:space="0" w:color="auto"/>
        <w:right w:val="none" w:sz="0" w:space="0" w:color="auto"/>
      </w:divBdr>
    </w:div>
    <w:div w:id="204132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78B29-016E-437D-A7F6-2CD8FBE7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4</Pages>
  <Words>1073</Words>
  <Characters>6444</Characters>
  <Application>Microsoft Office Word</Application>
  <DocSecurity>0</DocSecurity>
  <Lines>53</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Keller</dc:creator>
  <cp:keywords/>
  <dc:description/>
  <cp:lastModifiedBy>Marcin Alberczak</cp:lastModifiedBy>
  <cp:revision>19</cp:revision>
  <cp:lastPrinted>2020-12-02T12:55:00Z</cp:lastPrinted>
  <dcterms:created xsi:type="dcterms:W3CDTF">2020-07-23T05:39:00Z</dcterms:created>
  <dcterms:modified xsi:type="dcterms:W3CDTF">2020-12-02T12:55:00Z</dcterms:modified>
</cp:coreProperties>
</file>