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9518A4" w:rsidP="00F6482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Upoważnienie nr 0052.370.2020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>
              <w:rPr>
                <w:rFonts w:eastAsia="Calibri"/>
                <w:sz w:val="22"/>
                <w:szCs w:val="22"/>
                <w:lang w:eastAsia="en-US"/>
              </w:rPr>
              <w:t>28 września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Upoważnienie nr 0052.371</w:t>
            </w:r>
            <w:r>
              <w:rPr>
                <w:rFonts w:eastAsia="Calibri"/>
                <w:sz w:val="22"/>
                <w:szCs w:val="22"/>
                <w:lang w:eastAsia="en-US"/>
              </w:rPr>
              <w:t>.2020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>
              <w:rPr>
                <w:rFonts w:eastAsia="Calibri"/>
                <w:sz w:val="22"/>
                <w:szCs w:val="22"/>
                <w:lang w:eastAsia="en-US"/>
              </w:rPr>
              <w:t>28 września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9518A4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Zduńskowolskie Bractwo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Thratlonu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Sztuk Walki 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974FC9" w:rsidRDefault="002F04E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Bi</w:t>
            </w:r>
            <w:r w:rsidR="009518A4">
              <w:rPr>
                <w:rFonts w:eastAsia="Calibri"/>
                <w:sz w:val="22"/>
                <w:szCs w:val="22"/>
                <w:lang w:eastAsia="en-US"/>
              </w:rPr>
              <w:t xml:space="preserve">uro Edukacji Sportu i Spraw Społecznych / </w:t>
            </w:r>
            <w:r w:rsidR="00974FC9">
              <w:rPr>
                <w:rFonts w:eastAsia="Calibri"/>
                <w:sz w:val="22"/>
                <w:szCs w:val="22"/>
                <w:lang w:eastAsia="en-US"/>
              </w:rPr>
              <w:t xml:space="preserve">Przemysław </w:t>
            </w:r>
            <w:proofErr w:type="spellStart"/>
            <w:r w:rsidR="00974FC9">
              <w:rPr>
                <w:rFonts w:eastAsia="Calibri"/>
                <w:sz w:val="22"/>
                <w:szCs w:val="22"/>
                <w:lang w:eastAsia="en-US"/>
              </w:rPr>
              <w:t>Holewski</w:t>
            </w:r>
            <w:proofErr w:type="spellEnd"/>
          </w:p>
          <w:p w:rsidR="00E04913" w:rsidRPr="00E04913" w:rsidRDefault="009518A4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Finansowo </w:t>
            </w:r>
            <w:r w:rsidR="00974FC9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Budżetowe</w:t>
            </w:r>
            <w:r w:rsidR="00974FC9">
              <w:rPr>
                <w:rFonts w:eastAsia="Calibri"/>
                <w:sz w:val="22"/>
                <w:szCs w:val="22"/>
                <w:lang w:eastAsia="en-US"/>
              </w:rPr>
              <w:t xml:space="preserve"> / Mikołaj Suchodolski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9518A4" w:rsidRDefault="009518A4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 października – 10 listopada 2020 r.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9518A4" w:rsidRPr="009518A4" w:rsidRDefault="009518A4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518A4">
              <w:rPr>
                <w:rFonts w:eastAsia="Calibri"/>
                <w:sz w:val="22"/>
                <w:szCs w:val="22"/>
                <w:lang w:eastAsia="en-US"/>
              </w:rPr>
              <w:t>Praw</w:t>
            </w:r>
            <w:r>
              <w:rPr>
                <w:rFonts w:eastAsia="Calibri"/>
                <w:sz w:val="22"/>
                <w:szCs w:val="22"/>
                <w:lang w:eastAsia="en-US"/>
              </w:rPr>
              <w:t>idłowość realizacji zadania oraz wykorzystania udzielonej dotacji w ramach przedsięwzięcia z zakresu rozwoju sportu pn. „Prowadzenie szkolenia sportowego, organizacja i udział w zawodach oraz rozgrywkach sportowych w różnych dziedzinach sportu” – sporty walki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974FC9">
              <w:rPr>
                <w:rFonts w:eastAsia="Calibri"/>
                <w:sz w:val="22"/>
                <w:szCs w:val="22"/>
                <w:lang w:eastAsia="en-US"/>
              </w:rPr>
              <w:t>10/</w:t>
            </w:r>
            <w:proofErr w:type="spellStart"/>
            <w:r w:rsidR="00974FC9">
              <w:rPr>
                <w:rFonts w:eastAsia="Calibri"/>
                <w:sz w:val="22"/>
                <w:szCs w:val="22"/>
                <w:lang w:eastAsia="en-US"/>
              </w:rPr>
              <w:t>ESiSS</w:t>
            </w:r>
            <w:proofErr w:type="spellEnd"/>
            <w:r w:rsidR="00502D6C">
              <w:rPr>
                <w:rFonts w:eastAsia="Calibri"/>
                <w:sz w:val="22"/>
                <w:szCs w:val="22"/>
                <w:lang w:eastAsia="en-US"/>
              </w:rPr>
              <w:t>/PN</w:t>
            </w:r>
            <w:bookmarkStart w:id="0" w:name="_GoBack"/>
            <w:bookmarkEnd w:id="0"/>
            <w:r w:rsidR="006C6617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974FC9">
              <w:rPr>
                <w:rFonts w:eastAsia="Calibri"/>
                <w:sz w:val="22"/>
                <w:szCs w:val="22"/>
                <w:lang w:eastAsia="en-US"/>
              </w:rPr>
              <w:t>17 grudnia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2F04EB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Wy</w:t>
            </w:r>
            <w:r w:rsidR="00974FC9">
              <w:rPr>
                <w:rFonts w:eastAsia="Calibri"/>
                <w:sz w:val="22"/>
                <w:szCs w:val="22"/>
                <w:lang w:eastAsia="en-US"/>
              </w:rPr>
              <w:t>stąpienie pokontrolne z dnia 30 grudnia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2020 r. 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2F04EB"/>
    <w:rsid w:val="00502D6C"/>
    <w:rsid w:val="005E69FE"/>
    <w:rsid w:val="005F5725"/>
    <w:rsid w:val="0062383F"/>
    <w:rsid w:val="006C6617"/>
    <w:rsid w:val="009518A4"/>
    <w:rsid w:val="00974FC9"/>
    <w:rsid w:val="009A71CA"/>
    <w:rsid w:val="00DC7E85"/>
    <w:rsid w:val="00E04913"/>
    <w:rsid w:val="00F6482F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14</cp:revision>
  <dcterms:created xsi:type="dcterms:W3CDTF">2019-11-18T08:45:00Z</dcterms:created>
  <dcterms:modified xsi:type="dcterms:W3CDTF">2021-01-14T09:48:00Z</dcterms:modified>
</cp:coreProperties>
</file>