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EDCB" w14:textId="77777777" w:rsidR="00F57E07" w:rsidRPr="003E2A0A" w:rsidRDefault="00F57E07" w:rsidP="00F57E07">
      <w:pPr>
        <w:pStyle w:val="Tekstpodstawowy"/>
        <w:spacing w:line="360" w:lineRule="auto"/>
        <w:jc w:val="right"/>
        <w:rPr>
          <w:rFonts w:asciiTheme="minorHAnsi" w:hAnsiTheme="minorHAnsi" w:cstheme="minorHAnsi"/>
          <w:b w:val="0"/>
          <w:bCs w:val="0"/>
          <w:kern w:val="2"/>
          <w:sz w:val="22"/>
          <w:szCs w:val="22"/>
        </w:rPr>
      </w:pPr>
      <w:bookmarkStart w:id="0" w:name="_Hlk36640367"/>
      <w:r w:rsidRPr="003E2A0A">
        <w:rPr>
          <w:rFonts w:asciiTheme="minorHAnsi" w:hAnsiTheme="minorHAnsi" w:cstheme="minorHAnsi"/>
          <w:b w:val="0"/>
          <w:bCs w:val="0"/>
          <w:sz w:val="22"/>
          <w:szCs w:val="22"/>
        </w:rPr>
        <w:t>Zduńska Wola, dnia ........................................</w:t>
      </w:r>
    </w:p>
    <w:p w14:paraId="72A67463" w14:textId="77777777" w:rsidR="00F57E07" w:rsidRPr="00CF6EA0" w:rsidRDefault="00F57E07" w:rsidP="00F57E0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76CBECAD" w14:textId="77777777" w:rsidR="00F57E07" w:rsidRPr="00CF6EA0" w:rsidRDefault="00F57E07" w:rsidP="00F57E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0843ACA6" w14:textId="77777777" w:rsidR="00F57E07" w:rsidRPr="00CF6EA0" w:rsidRDefault="00F57E07" w:rsidP="00F57E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F6EA0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CF6EA0">
        <w:rPr>
          <w:rFonts w:asciiTheme="minorHAnsi" w:hAnsiTheme="minorHAnsi" w:cstheme="minorHAnsi"/>
          <w:sz w:val="22"/>
          <w:szCs w:val="22"/>
          <w:lang w:val="en-US"/>
        </w:rPr>
        <w:t xml:space="preserve"> ............................................................................</w:t>
      </w:r>
    </w:p>
    <w:p w14:paraId="27432343" w14:textId="77777777" w:rsidR="00F57E07" w:rsidRPr="00CF6EA0" w:rsidRDefault="00F57E07" w:rsidP="00F57E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F6EA0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55AC9BB4" w14:textId="77777777" w:rsidR="00F57E07" w:rsidRPr="00CF6EA0" w:rsidRDefault="00F57E07" w:rsidP="00F57E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F6EA0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59DE247A" w14:textId="77777777" w:rsidR="00F57E07" w:rsidRPr="00CF6EA0" w:rsidRDefault="00F57E07" w:rsidP="00F57E07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36640350"/>
      <w:r w:rsidRPr="00CF6EA0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3A2A3F3A" w14:textId="77777777" w:rsidR="00F57E07" w:rsidRPr="00CF6EA0" w:rsidRDefault="00F57E07" w:rsidP="00F57E07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01C864EC" w14:textId="77777777" w:rsidR="00F57E07" w:rsidRPr="00CF6EA0" w:rsidRDefault="00F57E07" w:rsidP="00F57E07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7FD464D5" w14:textId="77777777" w:rsidR="00F57E07" w:rsidRPr="00CF6EA0" w:rsidRDefault="00F57E07" w:rsidP="00F57E07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1"/>
    </w:p>
    <w:p w14:paraId="122D3AF1" w14:textId="77777777" w:rsidR="00F57E07" w:rsidRPr="003E2A0A" w:rsidRDefault="00F57E07" w:rsidP="00F57E07">
      <w:pPr>
        <w:ind w:right="5472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C3AE7D2" w14:textId="77777777" w:rsidR="00F57E07" w:rsidRPr="003E2A0A" w:rsidRDefault="00F57E07" w:rsidP="00F57E07">
      <w:pPr>
        <w:jc w:val="center"/>
        <w:rPr>
          <w:rFonts w:asciiTheme="minorHAnsi" w:eastAsia="Garamond" w:hAnsiTheme="minorHAnsi" w:cstheme="minorHAnsi"/>
          <w:sz w:val="22"/>
          <w:szCs w:val="22"/>
        </w:rPr>
      </w:pPr>
      <w:r w:rsidRPr="003E2A0A">
        <w:rPr>
          <w:rFonts w:asciiTheme="minorHAnsi" w:hAnsiTheme="minorHAnsi" w:cstheme="minorHAnsi"/>
          <w:b/>
          <w:sz w:val="22"/>
          <w:szCs w:val="22"/>
        </w:rPr>
        <w:t>WNIOSEK</w:t>
      </w:r>
    </w:p>
    <w:p w14:paraId="2ADC4CF1" w14:textId="77777777" w:rsidR="00F57E07" w:rsidRPr="003E2A0A" w:rsidRDefault="00F57E07" w:rsidP="00F57E0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E2A0A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3E2A0A">
        <w:rPr>
          <w:rFonts w:asciiTheme="minorHAnsi" w:hAnsiTheme="minorHAnsi" w:cstheme="minorHAnsi"/>
          <w:sz w:val="22"/>
          <w:szCs w:val="22"/>
        </w:rPr>
        <w:t>O PODZIAŁ NIERUCHOMOŚCI (art. 95)</w:t>
      </w:r>
    </w:p>
    <w:p w14:paraId="60807185" w14:textId="77777777" w:rsidR="00F57E07" w:rsidRPr="003E2A0A" w:rsidRDefault="00F57E07" w:rsidP="00F57E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FEF75" w14:textId="1205BBA9" w:rsidR="00F57E07" w:rsidRPr="003E2A0A" w:rsidRDefault="00F57E07" w:rsidP="00F57E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2A0A">
        <w:rPr>
          <w:rFonts w:asciiTheme="minorHAnsi" w:hAnsiTheme="minorHAnsi" w:cstheme="minorHAnsi"/>
          <w:sz w:val="22"/>
          <w:szCs w:val="22"/>
        </w:rPr>
        <w:t>Wnoszę o podział nieruchomości położonej w Zduńskiej Woli przy ul. .......</w:t>
      </w:r>
      <w:r w:rsidR="001D7F5B">
        <w:rPr>
          <w:rFonts w:asciiTheme="minorHAnsi" w:hAnsiTheme="minorHAnsi" w:cstheme="minorHAnsi"/>
          <w:sz w:val="22"/>
          <w:szCs w:val="22"/>
        </w:rPr>
        <w:t>..................</w:t>
      </w:r>
      <w:r w:rsidRPr="003E2A0A">
        <w:rPr>
          <w:rFonts w:asciiTheme="minorHAnsi" w:hAnsiTheme="minorHAnsi" w:cstheme="minorHAnsi"/>
          <w:sz w:val="22"/>
          <w:szCs w:val="22"/>
        </w:rPr>
        <w:t>............................. oznaczonej w ewidencji gruntów numerem działki ....................................</w:t>
      </w:r>
      <w:r w:rsidR="001D7F5B">
        <w:rPr>
          <w:rFonts w:asciiTheme="minorHAnsi" w:hAnsiTheme="minorHAnsi" w:cstheme="minorHAnsi"/>
          <w:sz w:val="22"/>
          <w:szCs w:val="22"/>
        </w:rPr>
        <w:t>................</w:t>
      </w:r>
      <w:r w:rsidRPr="003E2A0A">
        <w:rPr>
          <w:rFonts w:asciiTheme="minorHAnsi" w:hAnsiTheme="minorHAnsi" w:cstheme="minorHAnsi"/>
          <w:sz w:val="22"/>
          <w:szCs w:val="22"/>
        </w:rPr>
        <w:t>............................... obręb .......................... o powierzchni ................</w:t>
      </w:r>
      <w:r w:rsidR="001D7F5B">
        <w:rPr>
          <w:rFonts w:asciiTheme="minorHAnsi" w:hAnsiTheme="minorHAnsi" w:cstheme="minorHAnsi"/>
          <w:sz w:val="22"/>
          <w:szCs w:val="22"/>
        </w:rPr>
        <w:t>.............</w:t>
      </w:r>
      <w:r w:rsidRPr="003E2A0A">
        <w:rPr>
          <w:rFonts w:asciiTheme="minorHAnsi" w:hAnsiTheme="minorHAnsi" w:cstheme="minorHAnsi"/>
          <w:sz w:val="22"/>
          <w:szCs w:val="22"/>
        </w:rPr>
        <w:t>.. m</w:t>
      </w:r>
      <w:r w:rsidRPr="003E2A0A">
        <w:rPr>
          <w:rFonts w:asciiTheme="minorHAnsi" w:hAnsiTheme="minorHAnsi" w:cstheme="minorHAnsi"/>
          <w:position w:val="6"/>
          <w:sz w:val="22"/>
          <w:szCs w:val="22"/>
        </w:rPr>
        <w:t xml:space="preserve">2 </w:t>
      </w:r>
      <w:r w:rsidRPr="003E2A0A">
        <w:rPr>
          <w:rFonts w:asciiTheme="minorHAnsi" w:hAnsiTheme="minorHAnsi" w:cstheme="minorHAnsi"/>
          <w:sz w:val="22"/>
          <w:szCs w:val="22"/>
        </w:rPr>
        <w:t>dla której Sąd Rejonowy w Zduńskiej Woli prowadzi księgę wieczystą KW .............</w:t>
      </w:r>
      <w:r w:rsidR="001D7F5B">
        <w:rPr>
          <w:rFonts w:asciiTheme="minorHAnsi" w:hAnsiTheme="minorHAnsi" w:cstheme="minorHAnsi"/>
          <w:sz w:val="22"/>
          <w:szCs w:val="22"/>
        </w:rPr>
        <w:t>.......</w:t>
      </w:r>
      <w:r w:rsidRPr="003E2A0A">
        <w:rPr>
          <w:rFonts w:asciiTheme="minorHAnsi" w:hAnsiTheme="minorHAnsi" w:cstheme="minorHAnsi"/>
          <w:sz w:val="22"/>
          <w:szCs w:val="22"/>
        </w:rPr>
        <w:t>.......</w:t>
      </w:r>
      <w:r w:rsidR="001D7F5B">
        <w:rPr>
          <w:rFonts w:asciiTheme="minorHAnsi" w:hAnsiTheme="minorHAnsi" w:cstheme="minorHAnsi"/>
          <w:sz w:val="22"/>
          <w:szCs w:val="22"/>
        </w:rPr>
        <w:t>...</w:t>
      </w:r>
      <w:r w:rsidRPr="003E2A0A">
        <w:rPr>
          <w:rFonts w:asciiTheme="minorHAnsi" w:hAnsiTheme="minorHAnsi" w:cstheme="minorHAnsi"/>
          <w:sz w:val="22"/>
          <w:szCs w:val="22"/>
        </w:rPr>
        <w:t>..</w:t>
      </w:r>
      <w:r w:rsidR="001D7F5B">
        <w:rPr>
          <w:rFonts w:asciiTheme="minorHAnsi" w:hAnsiTheme="minorHAnsi" w:cstheme="minorHAnsi"/>
          <w:sz w:val="22"/>
          <w:szCs w:val="22"/>
        </w:rPr>
        <w:t>.....</w:t>
      </w:r>
      <w:r w:rsidRPr="003E2A0A">
        <w:rPr>
          <w:rFonts w:asciiTheme="minorHAnsi" w:hAnsiTheme="minorHAnsi" w:cstheme="minorHAnsi"/>
          <w:sz w:val="22"/>
          <w:szCs w:val="22"/>
        </w:rPr>
        <w:t xml:space="preserve">........... </w:t>
      </w:r>
      <w:r w:rsidR="001D7F5B">
        <w:rPr>
          <w:rFonts w:asciiTheme="minorHAnsi" w:hAnsiTheme="minorHAnsi" w:cstheme="minorHAnsi"/>
          <w:sz w:val="22"/>
          <w:szCs w:val="22"/>
        </w:rPr>
        <w:t>z</w:t>
      </w:r>
      <w:r w:rsidRPr="003E2A0A">
        <w:rPr>
          <w:rFonts w:asciiTheme="minorHAnsi" w:hAnsiTheme="minorHAnsi" w:cstheme="minorHAnsi"/>
          <w:sz w:val="22"/>
          <w:szCs w:val="22"/>
        </w:rPr>
        <w:t xml:space="preserve">godnie z art. 95 ustawy z dnia 21 sierpnia 1997 r. o gospodarce nieruchomościami proponowany podział nie wymaga wydania opinii w formie postanowienia o jego zgodności z ustaleniami planu miejscowego lub decyzji o warunkach zabudowy. </w:t>
      </w:r>
    </w:p>
    <w:p w14:paraId="3EE223CF" w14:textId="77777777" w:rsidR="00F57E07" w:rsidRPr="003E2A0A" w:rsidRDefault="00F57E07" w:rsidP="00F57E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2A0A">
        <w:rPr>
          <w:rFonts w:asciiTheme="minorHAnsi" w:hAnsiTheme="minorHAnsi" w:cstheme="minorHAnsi"/>
          <w:sz w:val="22"/>
          <w:szCs w:val="22"/>
        </w:rPr>
        <w:t xml:space="preserve">Celem dokonania podziału nieruchomości jest: </w:t>
      </w:r>
    </w:p>
    <w:p w14:paraId="0484A0E8" w14:textId="77777777" w:rsidR="00F57E07" w:rsidRPr="00CF6EA0" w:rsidRDefault="00F57E07" w:rsidP="00F57E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6F1D9C8D" w14:textId="77777777" w:rsidR="00F57E07" w:rsidRPr="00CF6EA0" w:rsidRDefault="00F57E07" w:rsidP="00F57E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5E0BB6DF" w14:textId="77777777" w:rsidR="00F57E07" w:rsidRPr="00CF6EA0" w:rsidRDefault="00F57E07" w:rsidP="00F57E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273675A" w14:textId="77777777" w:rsidR="00F57E07" w:rsidRPr="00CF6EA0" w:rsidRDefault="00F57E07" w:rsidP="00F57E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508F1C" w14:textId="77777777" w:rsidR="00F57E07" w:rsidRPr="00CF6EA0" w:rsidRDefault="00F57E07" w:rsidP="00F57E07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CF6EA0">
        <w:rPr>
          <w:rFonts w:asciiTheme="minorHAnsi" w:hAnsiTheme="minorHAnsi" w:cstheme="minorHAnsi"/>
          <w:sz w:val="22"/>
          <w:szCs w:val="22"/>
        </w:rPr>
        <w:t>............</w:t>
      </w:r>
    </w:p>
    <w:p w14:paraId="4D8EED7B" w14:textId="77777777" w:rsidR="00F57E07" w:rsidRPr="00CF6EA0" w:rsidRDefault="00F57E07" w:rsidP="00F57E07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7F395D06" w14:textId="77777777" w:rsidR="00F57E07" w:rsidRPr="00CF6EA0" w:rsidRDefault="00F57E07" w:rsidP="00F57E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2AB1C" w14:textId="77777777" w:rsidR="00F57E07" w:rsidRPr="00CF6EA0" w:rsidRDefault="00F57E07" w:rsidP="00F57E07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F6EA0">
        <w:rPr>
          <w:rFonts w:asciiTheme="minorHAnsi" w:hAnsiTheme="minorHAnsi" w:cstheme="minorHAnsi"/>
          <w:sz w:val="22"/>
          <w:szCs w:val="22"/>
        </w:rPr>
        <w:t>......</w:t>
      </w:r>
    </w:p>
    <w:p w14:paraId="1F5B3BCC" w14:textId="77777777" w:rsidR="00F57E07" w:rsidRPr="00CF6EA0" w:rsidRDefault="00F57E07" w:rsidP="00F57E07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0A11C6CC" w14:textId="77777777" w:rsidR="00F57E07" w:rsidRPr="00CF6EA0" w:rsidRDefault="00F57E07" w:rsidP="00F57E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0430BC" w14:textId="77777777" w:rsidR="00F57E07" w:rsidRPr="00CF6EA0" w:rsidRDefault="00F57E07" w:rsidP="00F57E07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26CE9815" w14:textId="77777777" w:rsidR="00F57E07" w:rsidRPr="00CF6EA0" w:rsidRDefault="00F57E07" w:rsidP="00F57E07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5EAD13CD" w14:textId="77777777" w:rsidR="00F57E07" w:rsidRPr="009C6E15" w:rsidRDefault="00F57E07" w:rsidP="00F57E07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6E15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30DD85D3" w14:textId="77777777" w:rsidR="00F57E07" w:rsidRPr="003E2A0A" w:rsidRDefault="00F57E07" w:rsidP="00F57E07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E2A0A">
        <w:rPr>
          <w:rFonts w:asciiTheme="minorHAnsi" w:hAnsiTheme="minorHAnsi" w:cstheme="minorHAnsi"/>
          <w:sz w:val="22"/>
          <w:szCs w:val="22"/>
        </w:rPr>
        <w:t>1. wypis i mapa ewidencji gruntów;</w:t>
      </w:r>
    </w:p>
    <w:p w14:paraId="3D63CE23" w14:textId="77777777" w:rsidR="00F57E07" w:rsidRPr="003E2A0A" w:rsidRDefault="00F57E07" w:rsidP="00F57E07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E2A0A">
        <w:rPr>
          <w:rFonts w:asciiTheme="minorHAnsi" w:hAnsiTheme="minorHAnsi" w:cstheme="minorHAnsi"/>
          <w:sz w:val="22"/>
          <w:szCs w:val="22"/>
        </w:rPr>
        <w:t>2. dokument stwierdzający tytuł prawny do nieruchomości;</w:t>
      </w:r>
    </w:p>
    <w:p w14:paraId="38E7F06E" w14:textId="77777777" w:rsidR="00F57E07" w:rsidRPr="003E2A0A" w:rsidRDefault="00F57E07" w:rsidP="00F57E07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E2A0A">
        <w:rPr>
          <w:rFonts w:asciiTheme="minorHAnsi" w:hAnsiTheme="minorHAnsi" w:cstheme="minorHAnsi"/>
          <w:sz w:val="22"/>
          <w:szCs w:val="22"/>
        </w:rPr>
        <w:t>3. protokół z przyjęcia granic;</w:t>
      </w:r>
    </w:p>
    <w:p w14:paraId="34FF6C07" w14:textId="77777777" w:rsidR="00F57E07" w:rsidRPr="003E2A0A" w:rsidRDefault="00F57E07" w:rsidP="00F57E07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E2A0A">
        <w:rPr>
          <w:rFonts w:asciiTheme="minorHAnsi" w:hAnsiTheme="minorHAnsi" w:cstheme="minorHAnsi"/>
          <w:sz w:val="22"/>
          <w:szCs w:val="22"/>
        </w:rPr>
        <w:t>4. wykaz zmian gruntowych;</w:t>
      </w:r>
    </w:p>
    <w:p w14:paraId="45E007A2" w14:textId="77777777" w:rsidR="00F57E07" w:rsidRPr="003E2A0A" w:rsidRDefault="00F57E07" w:rsidP="00F57E07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E2A0A">
        <w:rPr>
          <w:rFonts w:asciiTheme="minorHAnsi" w:hAnsiTheme="minorHAnsi" w:cstheme="minorHAnsi"/>
          <w:sz w:val="22"/>
          <w:szCs w:val="22"/>
        </w:rPr>
        <w:t>5. wykaz synchronizacyjny (w przypadku rozbieżności);</w:t>
      </w:r>
    </w:p>
    <w:p w14:paraId="3E91A971" w14:textId="77777777" w:rsidR="00F57E07" w:rsidRPr="003E2A0A" w:rsidRDefault="00F57E07" w:rsidP="00F57E07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E2A0A">
        <w:rPr>
          <w:rFonts w:asciiTheme="minorHAnsi" w:hAnsiTheme="minorHAnsi" w:cstheme="minorHAnsi"/>
          <w:sz w:val="22"/>
          <w:szCs w:val="22"/>
        </w:rPr>
        <w:t>6. mapa z projektem podziału.</w:t>
      </w:r>
    </w:p>
    <w:p w14:paraId="751E3AD9" w14:textId="77777777" w:rsidR="00F57E07" w:rsidRDefault="00F57E07" w:rsidP="00F57E07">
      <w:pPr>
        <w:spacing w:after="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sectPr w:rsidR="00F57E07">
          <w:footerReference w:type="default" r:id="rId7"/>
          <w:pgSz w:w="11906" w:h="16838"/>
          <w:pgMar w:top="1417" w:right="1417" w:bottom="1417" w:left="1417" w:header="708" w:footer="720" w:gutter="0"/>
          <w:cols w:space="708"/>
          <w:docGrid w:linePitch="360"/>
        </w:sectPr>
      </w:pPr>
    </w:p>
    <w:p w14:paraId="570BFD43" w14:textId="77777777" w:rsidR="008C2E53" w:rsidRPr="00333D33" w:rsidRDefault="008C2E53" w:rsidP="008C2E53">
      <w:pPr>
        <w:jc w:val="center"/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01FFE2C3" w14:textId="77777777" w:rsidR="008C2E53" w:rsidRPr="00333D33" w:rsidRDefault="008C2E53" w:rsidP="008C2E5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0AB0A23" w14:textId="77777777" w:rsidR="008C2E53" w:rsidRPr="006964FB" w:rsidRDefault="008C2E53" w:rsidP="008C2E53">
      <w:pPr>
        <w:pStyle w:val="Akapitzlist"/>
        <w:ind w:left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</w:rPr>
        <w:t>uprzejmie informujemy, że:</w:t>
      </w:r>
    </w:p>
    <w:p w14:paraId="4CB0BC81" w14:textId="77777777" w:rsidR="008C2E53" w:rsidRPr="00333D33" w:rsidRDefault="008C2E53" w:rsidP="008C2E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333C7EE6" w14:textId="77777777" w:rsidR="008C2E53" w:rsidRPr="00333D33" w:rsidRDefault="008C2E53" w:rsidP="008C2E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32DD15D2" w14:textId="77777777" w:rsidR="008C2E53" w:rsidRDefault="008C2E53" w:rsidP="008C2E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hAnsiTheme="minorHAnsi" w:cstheme="minorHAnsi"/>
          <w:sz w:val="20"/>
          <w:szCs w:val="20"/>
          <w:lang w:eastAsia="pl-PL"/>
        </w:rPr>
        <w:t>art. 9 ust. 2 lit. g RODO oraz art. 6 ust. 1 lit. A</w:t>
      </w:r>
      <w:r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669AF214" w14:textId="77777777" w:rsidR="008C2E53" w:rsidRPr="00332BE2" w:rsidRDefault="008C2E53" w:rsidP="008C2E53">
      <w:pPr>
        <w:suppressAutoHyphens w:val="0"/>
        <w:ind w:left="71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 następujących przepisach prawa: ustawie z 21 sierpnia 1997 r. </w:t>
      </w:r>
      <w:bookmarkStart w:id="2" w:name="_Hlk62550386"/>
      <w:r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 gospodarce nieruchomościami (Dz.U. 2021 poz. 1899 ze zm.)</w:t>
      </w:r>
      <w:bookmarkEnd w:id="2"/>
      <w:r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ustawie z 14 czerwca 1960 r. Kodeks Postępowania Administracyjnego (Dz. U. z 2021 r. poz. 735 ze zm.).</w:t>
      </w:r>
    </w:p>
    <w:p w14:paraId="6145CC78" w14:textId="77777777" w:rsidR="008C2E53" w:rsidRPr="00332BE2" w:rsidRDefault="008C2E53" w:rsidP="008C2E53">
      <w:pPr>
        <w:ind w:left="71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2BE2">
        <w:rPr>
          <w:rFonts w:asciiTheme="minorHAnsi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4DC20450" w14:textId="77777777" w:rsidR="008C2E53" w:rsidRPr="00333D33" w:rsidRDefault="008C2E53" w:rsidP="008C2E53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272C6068" w14:textId="77777777" w:rsidR="008C2E53" w:rsidRPr="00333D33" w:rsidRDefault="008C2E53" w:rsidP="008C2E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1983 r.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o narodowym zasobie archiwalnym i archiwach (Dz. U. z 2020 r. poz. 164 ze zm.), tj.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wieczyście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6C7B4C79" w14:textId="77777777" w:rsidR="008C2E53" w:rsidRPr="00333D33" w:rsidRDefault="008C2E53" w:rsidP="008C2E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51319DDD" w14:textId="77777777" w:rsidR="008C2E53" w:rsidRPr="00333D33" w:rsidRDefault="008C2E53" w:rsidP="008C2E53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782144E" w14:textId="77777777" w:rsidR="008C2E53" w:rsidRPr="00333D33" w:rsidRDefault="008C2E53" w:rsidP="008C2E53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451D930" w14:textId="77777777" w:rsidR="008C2E53" w:rsidRPr="00790304" w:rsidRDefault="008C2E53" w:rsidP="008C2E53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6305F328" w14:textId="77777777" w:rsidR="008C2E53" w:rsidRPr="00790304" w:rsidRDefault="008C2E53" w:rsidP="008C2E53">
      <w:pPr>
        <w:ind w:left="709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764E34DF" w14:textId="77777777" w:rsidR="008C2E53" w:rsidRPr="00333D33" w:rsidRDefault="008C2E53" w:rsidP="008C2E53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314F4C11" w14:textId="77777777" w:rsidR="008C2E53" w:rsidRPr="00333D33" w:rsidRDefault="008C2E53" w:rsidP="008C2E53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54" w:lineRule="auto"/>
        <w:ind w:left="1446" w:hanging="3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4A260829" w14:textId="77777777" w:rsidR="008C2E53" w:rsidRPr="00333D33" w:rsidRDefault="008C2E53" w:rsidP="008C2E53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54" w:lineRule="auto"/>
        <w:ind w:left="141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3013DA86" w14:textId="77777777" w:rsidR="008C2E53" w:rsidRPr="00333D33" w:rsidRDefault="008C2E53" w:rsidP="008C2E53">
      <w:pPr>
        <w:pStyle w:val="Akapitzlist"/>
        <w:widowControl/>
        <w:numPr>
          <w:ilvl w:val="0"/>
          <w:numId w:val="6"/>
        </w:numPr>
        <w:suppressAutoHyphens w:val="0"/>
        <w:spacing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04B3010E" w14:textId="77777777" w:rsidR="008C2E53" w:rsidRPr="00333D33" w:rsidRDefault="008C2E53" w:rsidP="008C2E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23C164E" w14:textId="77777777" w:rsidR="008C2E53" w:rsidRPr="00333D33" w:rsidRDefault="008C2E53" w:rsidP="008C2E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2C7149A3" w14:textId="0273A19D" w:rsidR="00B33BFF" w:rsidRPr="008C2E53" w:rsidRDefault="008C2E53" w:rsidP="008C2E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B33BFF" w:rsidRPr="008C2E53" w:rsidSect="006D7568">
      <w:pgSz w:w="11906" w:h="16838"/>
      <w:pgMar w:top="567" w:right="851" w:bottom="14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D69C" w14:textId="77777777" w:rsidR="006A11F3" w:rsidRDefault="006A11F3" w:rsidP="00561B97">
      <w:r>
        <w:separator/>
      </w:r>
    </w:p>
  </w:endnote>
  <w:endnote w:type="continuationSeparator" w:id="0">
    <w:p w14:paraId="51CA9FF4" w14:textId="77777777" w:rsidR="006A11F3" w:rsidRDefault="006A11F3" w:rsidP="0056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80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1000"/>
    </w:tblGrid>
    <w:tr w:rsidR="003F3F84" w14:paraId="70ADABB7" w14:textId="77777777" w:rsidTr="008504A5">
      <w:trPr>
        <w:cantSplit/>
        <w:trHeight w:hRule="exact" w:val="663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F4C7CAB" w14:textId="77777777" w:rsidR="003F3F84" w:rsidRPr="003E2A0A" w:rsidRDefault="0011070D" w:rsidP="00561B97">
          <w:pPr>
            <w:pStyle w:val="Zawartotabeli"/>
            <w:snapToGrid w:val="0"/>
            <w:ind w:left="37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E2A0A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245782D1" w14:textId="77777777" w:rsidR="003F3F84" w:rsidRPr="003E2A0A" w:rsidRDefault="0011070D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E2A0A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4C424578" w14:textId="77777777" w:rsidR="003F3F84" w:rsidRPr="003E2A0A" w:rsidRDefault="0011070D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E2A0A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56FF99E" w14:textId="77777777" w:rsidR="003F3F84" w:rsidRPr="003E2A0A" w:rsidRDefault="0011070D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E2A0A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53C7E0E3" w14:textId="77777777" w:rsidR="003F3F84" w:rsidRPr="003E2A0A" w:rsidRDefault="0011070D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E2A0A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360B5109" w14:textId="77777777" w:rsidR="003F3F84" w:rsidRPr="003E2A0A" w:rsidRDefault="0011070D" w:rsidP="004C2188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E2A0A">
            <w:rPr>
              <w:rFonts w:asciiTheme="minorHAnsi" w:hAnsiTheme="minorHAnsi" w:cstheme="minorHAnsi"/>
              <w:sz w:val="16"/>
              <w:szCs w:val="16"/>
            </w:rPr>
            <w:t>tel</w:t>
          </w:r>
          <w:r>
            <w:rPr>
              <w:rFonts w:asciiTheme="minorHAnsi" w:hAnsiTheme="minorHAnsi" w:cstheme="minorHAnsi"/>
              <w:sz w:val="16"/>
              <w:szCs w:val="16"/>
            </w:rPr>
            <w:t>.</w:t>
          </w:r>
          <w:r w:rsidRPr="003E2A0A">
            <w:rPr>
              <w:rFonts w:asciiTheme="minorHAnsi" w:hAnsiTheme="minorHAnsi" w:cstheme="minorHAnsi"/>
              <w:sz w:val="16"/>
              <w:szCs w:val="16"/>
            </w:rPr>
            <w:t>: 43 825-02-10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B30A7AD" w14:textId="77777777" w:rsidR="003F3F84" w:rsidRPr="003E2A0A" w:rsidRDefault="0011070D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E2A0A">
            <w:rPr>
              <w:rFonts w:asciiTheme="minorHAnsi" w:hAnsiTheme="minorHAnsi" w:cstheme="minorHAnsi"/>
              <w:sz w:val="16"/>
              <w:szCs w:val="16"/>
            </w:rPr>
            <w:t>Kancelaria Urzędu Miasta</w:t>
          </w:r>
        </w:p>
        <w:p w14:paraId="449D76C8" w14:textId="77777777" w:rsidR="003F3F84" w:rsidRPr="003E2A0A" w:rsidRDefault="0011070D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E2A0A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67E2B5E3" w14:textId="77777777" w:rsidR="003F3F84" w:rsidRPr="003E2A0A" w:rsidRDefault="0011070D">
          <w:pPr>
            <w:pStyle w:val="Zawartotabeli"/>
            <w:jc w:val="center"/>
            <w:rPr>
              <w:rFonts w:asciiTheme="minorHAnsi" w:hAnsiTheme="minorHAnsi" w:cstheme="minorHAnsi"/>
              <w:b/>
              <w:bCs/>
            </w:rPr>
          </w:pPr>
          <w:r w:rsidRPr="003E2A0A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100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F68C07E" w14:textId="77777777" w:rsidR="003F3F84" w:rsidRPr="003E2A0A" w:rsidRDefault="0011070D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3E2A0A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3F3F84" w14:paraId="75C139DC" w14:textId="77777777" w:rsidTr="008504A5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1A174C1" w14:textId="77777777" w:rsidR="003F3F84" w:rsidRPr="003E2A0A" w:rsidRDefault="0011070D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E2A0A">
            <w:rPr>
              <w:rFonts w:asciiTheme="minorHAnsi" w:hAnsiTheme="minorHAnsi" w:cstheme="minorHAnsi"/>
              <w:b/>
              <w:bCs/>
              <w:sz w:val="18"/>
              <w:szCs w:val="18"/>
            </w:rPr>
            <w:t>WNIOSEK O PODZIAŁ NIERUCHOMOŚCI</w:t>
          </w:r>
        </w:p>
      </w:tc>
      <w:tc>
        <w:tcPr>
          <w:tcW w:w="100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3A08F1E5" w14:textId="77777777" w:rsidR="003F3F84" w:rsidRPr="003E2A0A" w:rsidRDefault="0011070D">
          <w:pPr>
            <w:snapToGrid w:val="0"/>
            <w:jc w:val="center"/>
            <w:rPr>
              <w:rFonts w:asciiTheme="minorHAnsi" w:hAnsiTheme="minorHAnsi" w:cstheme="minorHAnsi"/>
              <w:b/>
              <w:bCs/>
            </w:rPr>
          </w:pPr>
          <w:r w:rsidRPr="003E2A0A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0434B99C" w14:textId="77777777" w:rsidR="003F3F84" w:rsidRPr="003E2A0A" w:rsidRDefault="0011070D">
          <w:pPr>
            <w:jc w:val="center"/>
            <w:rPr>
              <w:rFonts w:asciiTheme="minorHAnsi" w:hAnsiTheme="minorHAnsi" w:cstheme="minorHAnsi"/>
            </w:rPr>
          </w:pPr>
          <w:r w:rsidRPr="003E2A0A">
            <w:rPr>
              <w:rFonts w:asciiTheme="minorHAnsi" w:hAnsiTheme="minorHAnsi" w:cstheme="minorHAnsi"/>
            </w:rPr>
            <w:fldChar w:fldCharType="begin"/>
          </w:r>
          <w:r w:rsidRPr="003E2A0A">
            <w:rPr>
              <w:rFonts w:asciiTheme="minorHAnsi" w:hAnsiTheme="minorHAnsi" w:cstheme="minorHAnsi"/>
            </w:rPr>
            <w:instrText>PAGE   \* MERGEFORMAT</w:instrText>
          </w:r>
          <w:r w:rsidRPr="003E2A0A">
            <w:rPr>
              <w:rFonts w:asciiTheme="minorHAnsi" w:hAnsiTheme="minorHAnsi" w:cstheme="minorHAnsi"/>
            </w:rPr>
            <w:fldChar w:fldCharType="separate"/>
          </w:r>
          <w:r w:rsidRPr="003E2A0A">
            <w:rPr>
              <w:rFonts w:asciiTheme="minorHAnsi" w:hAnsiTheme="minorHAnsi" w:cstheme="minorHAnsi"/>
              <w:noProof/>
            </w:rPr>
            <w:t>1</w:t>
          </w:r>
          <w:r w:rsidRPr="003E2A0A">
            <w:rPr>
              <w:rFonts w:asciiTheme="minorHAnsi" w:hAnsiTheme="minorHAnsi" w:cstheme="minorHAnsi"/>
            </w:rPr>
            <w:fldChar w:fldCharType="end"/>
          </w:r>
          <w:r w:rsidRPr="003E2A0A">
            <w:rPr>
              <w:rFonts w:asciiTheme="minorHAnsi" w:hAnsiTheme="minorHAnsi" w:cstheme="minorHAnsi"/>
            </w:rPr>
            <w:t>/2</w:t>
          </w:r>
        </w:p>
      </w:tc>
    </w:tr>
  </w:tbl>
  <w:p w14:paraId="10D5A2DD" w14:textId="77777777" w:rsidR="003F3F84" w:rsidRDefault="008C2E53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E467" w14:textId="77777777" w:rsidR="006A11F3" w:rsidRDefault="006A11F3" w:rsidP="00561B97">
      <w:r>
        <w:separator/>
      </w:r>
    </w:p>
  </w:footnote>
  <w:footnote w:type="continuationSeparator" w:id="0">
    <w:p w14:paraId="11C5D917" w14:textId="77777777" w:rsidR="006A11F3" w:rsidRDefault="006A11F3" w:rsidP="0056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008"/>
    <w:multiLevelType w:val="hybridMultilevel"/>
    <w:tmpl w:val="C67E7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564BF"/>
    <w:multiLevelType w:val="hybridMultilevel"/>
    <w:tmpl w:val="E564DFB0"/>
    <w:name w:val="WW8Num22"/>
    <w:lvl w:ilvl="0" w:tplc="E152A8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07B634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BE1C3E"/>
    <w:multiLevelType w:val="hybridMultilevel"/>
    <w:tmpl w:val="5804F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1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86707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842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427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043222">
    <w:abstractNumId w:val="4"/>
  </w:num>
  <w:num w:numId="6" w16cid:durableId="141626459">
    <w:abstractNumId w:val="1"/>
  </w:num>
  <w:num w:numId="7" w16cid:durableId="641423751">
    <w:abstractNumId w:val="5"/>
  </w:num>
  <w:num w:numId="8" w16cid:durableId="123643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07"/>
    <w:rsid w:val="000D6C92"/>
    <w:rsid w:val="0011070D"/>
    <w:rsid w:val="001D7F5B"/>
    <w:rsid w:val="00561B97"/>
    <w:rsid w:val="005C74D1"/>
    <w:rsid w:val="006A11F3"/>
    <w:rsid w:val="008504A5"/>
    <w:rsid w:val="008C2E53"/>
    <w:rsid w:val="00AA6C7F"/>
    <w:rsid w:val="00B33BFF"/>
    <w:rsid w:val="00C304D0"/>
    <w:rsid w:val="00F5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33024"/>
  <w15:chartTrackingRefBased/>
  <w15:docId w15:val="{1A38235C-5D88-425A-A8B8-95E87F43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7E07"/>
    <w:pPr>
      <w:suppressAutoHyphens w:val="0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57E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F57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7E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F57E07"/>
    <w:pPr>
      <w:widowControl w:val="0"/>
      <w:suppressLineNumbers/>
    </w:pPr>
    <w:rPr>
      <w:rFonts w:eastAsia="Lucida Sans Unicode"/>
      <w:kern w:val="1"/>
    </w:rPr>
  </w:style>
  <w:style w:type="paragraph" w:styleId="Akapitzlist">
    <w:name w:val="List Paragraph"/>
    <w:basedOn w:val="Normalny"/>
    <w:uiPriority w:val="34"/>
    <w:qFormat/>
    <w:rsid w:val="00F57E07"/>
    <w:pPr>
      <w:widowControl w:val="0"/>
      <w:ind w:left="708"/>
    </w:pPr>
    <w:rPr>
      <w:rFonts w:eastAsia="Lucida Sans Unicode"/>
      <w:kern w:val="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1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B9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981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8</cp:revision>
  <dcterms:created xsi:type="dcterms:W3CDTF">2020-04-03T11:53:00Z</dcterms:created>
  <dcterms:modified xsi:type="dcterms:W3CDTF">2022-08-08T08:03:00Z</dcterms:modified>
</cp:coreProperties>
</file>